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8CA9DE" w14:textId="77777777" w:rsidR="00033AAC" w:rsidRDefault="00000000">
      <w:pPr>
        <w:spacing w:line="540" w:lineRule="atLeast"/>
        <w:jc w:val="center"/>
        <w:rPr>
          <w:rFonts w:ascii="仿宋" w:eastAsia="仿宋" w:hAnsi="仿宋" w:cs="宋体"/>
          <w:b/>
          <w:bCs/>
          <w:color w:val="3E3E3E"/>
          <w:kern w:val="0"/>
          <w:sz w:val="36"/>
          <w:szCs w:val="36"/>
          <w:shd w:val="clear" w:color="auto" w:fill="FFFFFF"/>
        </w:rPr>
      </w:pPr>
      <w:r>
        <w:rPr>
          <w:rFonts w:ascii="仿宋" w:eastAsia="仿宋" w:hAnsi="仿宋" w:cs="宋体" w:hint="eastAsia"/>
          <w:b/>
          <w:bCs/>
          <w:color w:val="3E3E3E"/>
          <w:kern w:val="0"/>
          <w:sz w:val="36"/>
          <w:szCs w:val="36"/>
          <w:shd w:val="clear" w:color="auto" w:fill="FFFFFF"/>
        </w:rPr>
        <w:t>2022年闵行区拟上市企业培训活动方案</w:t>
      </w:r>
    </w:p>
    <w:p w14:paraId="455D7028" w14:textId="77777777" w:rsidR="00033AAC" w:rsidRDefault="00000000">
      <w:pPr>
        <w:spacing w:line="540" w:lineRule="atLeast"/>
        <w:ind w:firstLineChars="200" w:firstLine="643"/>
        <w:rPr>
          <w:rFonts w:ascii="仿宋" w:eastAsia="仿宋" w:hAnsi="仿宋" w:cs="宋体"/>
          <w:b/>
          <w:bCs/>
          <w:color w:val="3E3E3E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宋体" w:hint="eastAsia"/>
          <w:b/>
          <w:bCs/>
          <w:color w:val="3E3E3E"/>
          <w:kern w:val="0"/>
          <w:sz w:val="32"/>
          <w:szCs w:val="32"/>
          <w:shd w:val="clear" w:color="auto" w:fill="FFFFFF"/>
        </w:rPr>
        <w:t>一、活动组织</w:t>
      </w:r>
    </w:p>
    <w:p w14:paraId="2CA48573" w14:textId="77777777" w:rsidR="00033AAC" w:rsidRDefault="00000000">
      <w:pPr>
        <w:spacing w:line="540" w:lineRule="atLeast"/>
        <w:ind w:firstLineChars="200" w:firstLine="640"/>
        <w:rPr>
          <w:rFonts w:ascii="仿宋" w:eastAsia="仿宋" w:hAnsi="仿宋" w:cs="宋体"/>
          <w:color w:val="3E3E3E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宋体" w:hint="eastAsia"/>
          <w:color w:val="3E3E3E"/>
          <w:kern w:val="0"/>
          <w:sz w:val="32"/>
          <w:szCs w:val="32"/>
          <w:shd w:val="clear" w:color="auto" w:fill="FFFFFF"/>
        </w:rPr>
        <w:t>时间：2022年7月29日（周五）13:30-16:30</w:t>
      </w:r>
    </w:p>
    <w:p w14:paraId="3EA05B3A" w14:textId="77777777" w:rsidR="00033AAC" w:rsidRDefault="00000000">
      <w:pPr>
        <w:spacing w:line="540" w:lineRule="atLeast"/>
        <w:ind w:firstLineChars="200" w:firstLine="640"/>
        <w:rPr>
          <w:rFonts w:ascii="仿宋" w:eastAsia="仿宋" w:hAnsi="仿宋" w:cs="宋体"/>
          <w:color w:val="3E3E3E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宋体" w:hint="eastAsia"/>
          <w:color w:val="3E3E3E"/>
          <w:kern w:val="0"/>
          <w:sz w:val="32"/>
          <w:szCs w:val="32"/>
          <w:shd w:val="clear" w:color="auto" w:fill="FFFFFF"/>
        </w:rPr>
        <w:t>地点：线上会议</w:t>
      </w:r>
    </w:p>
    <w:p w14:paraId="28D8A0BB" w14:textId="77777777" w:rsidR="00033AAC" w:rsidRDefault="00000000">
      <w:pPr>
        <w:spacing w:line="540" w:lineRule="atLeast"/>
        <w:ind w:firstLineChars="200" w:firstLine="640"/>
        <w:rPr>
          <w:rFonts w:ascii="仿宋" w:eastAsia="仿宋" w:hAnsi="仿宋" w:cs="宋体"/>
          <w:color w:val="3E3E3E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宋体" w:hint="eastAsia"/>
          <w:color w:val="3E3E3E"/>
          <w:kern w:val="0"/>
          <w:sz w:val="32"/>
          <w:szCs w:val="32"/>
          <w:shd w:val="clear" w:color="auto" w:fill="FFFFFF"/>
        </w:rPr>
        <w:t>指导单位：上海市中小企业上市促进中心、北京证券交易所华东基地</w:t>
      </w:r>
    </w:p>
    <w:p w14:paraId="199AE58D" w14:textId="77777777" w:rsidR="00033AAC" w:rsidRDefault="00000000">
      <w:pPr>
        <w:spacing w:line="540" w:lineRule="atLeast"/>
        <w:ind w:firstLineChars="200" w:firstLine="640"/>
        <w:rPr>
          <w:rFonts w:ascii="仿宋" w:eastAsia="仿宋" w:hAnsi="仿宋" w:cs="宋体"/>
          <w:color w:val="3E3E3E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宋体" w:hint="eastAsia"/>
          <w:color w:val="3E3E3E"/>
          <w:kern w:val="0"/>
          <w:sz w:val="32"/>
          <w:szCs w:val="32"/>
          <w:shd w:val="clear" w:color="auto" w:fill="FFFFFF"/>
        </w:rPr>
        <w:t>主办单位：闵行区经济委员会</w:t>
      </w:r>
    </w:p>
    <w:p w14:paraId="66650DDD" w14:textId="77777777" w:rsidR="00033AAC" w:rsidRDefault="00000000">
      <w:pPr>
        <w:spacing w:line="540" w:lineRule="atLeast"/>
        <w:ind w:firstLineChars="200" w:firstLine="640"/>
        <w:rPr>
          <w:rFonts w:ascii="仿宋" w:eastAsia="仿宋" w:hAnsi="仿宋" w:cs="宋体"/>
          <w:color w:val="3E3E3E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宋体" w:hint="eastAsia"/>
          <w:color w:val="3E3E3E"/>
          <w:kern w:val="0"/>
          <w:sz w:val="32"/>
          <w:szCs w:val="32"/>
          <w:shd w:val="clear" w:color="auto" w:fill="FFFFFF"/>
        </w:rPr>
        <w:t>协办单位：海通证券、国泰君安、中信证券、兴业银行、</w:t>
      </w:r>
      <w:proofErr w:type="gramStart"/>
      <w:r>
        <w:rPr>
          <w:rFonts w:ascii="仿宋" w:eastAsia="仿宋" w:hAnsi="仿宋" w:cs="宋体" w:hint="eastAsia"/>
          <w:color w:val="3E3E3E"/>
          <w:kern w:val="0"/>
          <w:sz w:val="32"/>
          <w:szCs w:val="32"/>
          <w:shd w:val="clear" w:color="auto" w:fill="FFFFFF"/>
        </w:rPr>
        <w:t>金诚同达律所</w:t>
      </w:r>
      <w:proofErr w:type="gramEnd"/>
      <w:r>
        <w:rPr>
          <w:rFonts w:ascii="仿宋" w:eastAsia="仿宋" w:hAnsi="仿宋" w:cs="宋体" w:hint="eastAsia"/>
          <w:color w:val="3E3E3E"/>
          <w:kern w:val="0"/>
          <w:sz w:val="32"/>
          <w:szCs w:val="32"/>
          <w:shd w:val="clear" w:color="auto" w:fill="FFFFFF"/>
        </w:rPr>
        <w:t>事务所</w:t>
      </w:r>
    </w:p>
    <w:p w14:paraId="4DD1C79A" w14:textId="77777777" w:rsidR="00033AAC" w:rsidRDefault="00000000">
      <w:pPr>
        <w:spacing w:line="540" w:lineRule="atLeast"/>
        <w:ind w:firstLineChars="200" w:firstLine="643"/>
        <w:rPr>
          <w:rFonts w:ascii="仿宋" w:eastAsia="仿宋" w:hAnsi="仿宋" w:cs="宋体"/>
          <w:b/>
          <w:bCs/>
          <w:color w:val="3E3E3E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宋体" w:hint="eastAsia"/>
          <w:b/>
          <w:bCs/>
          <w:color w:val="3E3E3E"/>
          <w:kern w:val="0"/>
          <w:sz w:val="32"/>
          <w:szCs w:val="32"/>
          <w:shd w:val="clear" w:color="auto" w:fill="FFFFFF"/>
        </w:rPr>
        <w:t>二、活动议程</w:t>
      </w:r>
    </w:p>
    <w:p w14:paraId="03E34381" w14:textId="77777777" w:rsidR="00033AAC" w:rsidRDefault="00000000">
      <w:pPr>
        <w:spacing w:line="540" w:lineRule="atLeast"/>
        <w:ind w:firstLineChars="200" w:firstLine="640"/>
        <w:rPr>
          <w:rFonts w:ascii="仿宋" w:eastAsia="仿宋" w:hAnsi="仿宋" w:cs="宋体"/>
          <w:color w:val="3E3E3E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宋体" w:hint="eastAsia"/>
          <w:color w:val="3E3E3E"/>
          <w:kern w:val="0"/>
          <w:sz w:val="32"/>
          <w:szCs w:val="32"/>
          <w:shd w:val="clear" w:color="auto" w:fill="FFFFFF"/>
        </w:rPr>
        <w:t>13:30--13:40上海市中小企业上市促进中心领导致辞、区经委领导致辞</w:t>
      </w:r>
    </w:p>
    <w:p w14:paraId="40A15633" w14:textId="77777777" w:rsidR="00033AAC" w:rsidRDefault="00000000">
      <w:pPr>
        <w:spacing w:line="540" w:lineRule="atLeast"/>
        <w:ind w:firstLineChars="200" w:firstLine="640"/>
        <w:rPr>
          <w:rFonts w:ascii="仿宋" w:eastAsia="仿宋" w:hAnsi="仿宋" w:cs="宋体"/>
          <w:color w:val="3E3E3E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宋体" w:hint="eastAsia"/>
          <w:color w:val="3E3E3E"/>
          <w:kern w:val="0"/>
          <w:sz w:val="32"/>
          <w:szCs w:val="32"/>
          <w:shd w:val="clear" w:color="auto" w:fill="FFFFFF"/>
        </w:rPr>
        <w:t>13:40--14:40  北交所华东</w:t>
      </w:r>
      <w:proofErr w:type="gramStart"/>
      <w:r>
        <w:rPr>
          <w:rFonts w:ascii="仿宋" w:eastAsia="仿宋" w:hAnsi="仿宋" w:cs="宋体" w:hint="eastAsia"/>
          <w:color w:val="3E3E3E"/>
          <w:kern w:val="0"/>
          <w:sz w:val="32"/>
          <w:szCs w:val="32"/>
          <w:shd w:val="clear" w:color="auto" w:fill="FFFFFF"/>
        </w:rPr>
        <w:t>区域副</w:t>
      </w:r>
      <w:proofErr w:type="gramEnd"/>
      <w:r>
        <w:rPr>
          <w:rFonts w:ascii="仿宋" w:eastAsia="仿宋" w:hAnsi="仿宋" w:cs="宋体" w:hint="eastAsia"/>
          <w:color w:val="3E3E3E"/>
          <w:kern w:val="0"/>
          <w:sz w:val="32"/>
          <w:szCs w:val="32"/>
          <w:shd w:val="clear" w:color="auto" w:fill="FFFFFF"/>
        </w:rPr>
        <w:t>首席代表</w:t>
      </w:r>
      <w:proofErr w:type="gramStart"/>
      <w:r>
        <w:rPr>
          <w:rFonts w:ascii="仿宋" w:eastAsia="仿宋" w:hAnsi="仿宋" w:cs="宋体" w:hint="eastAsia"/>
          <w:color w:val="3E3E3E"/>
          <w:kern w:val="0"/>
          <w:sz w:val="32"/>
          <w:szCs w:val="32"/>
          <w:shd w:val="clear" w:color="auto" w:fill="FFFFFF"/>
        </w:rPr>
        <w:t>金艳蓉介绍</w:t>
      </w:r>
      <w:proofErr w:type="gramEnd"/>
      <w:r>
        <w:rPr>
          <w:rFonts w:ascii="仿宋" w:eastAsia="仿宋" w:hAnsi="仿宋" w:cs="宋体" w:hint="eastAsia"/>
          <w:color w:val="3E3E3E"/>
          <w:kern w:val="0"/>
          <w:sz w:val="32"/>
          <w:szCs w:val="32"/>
          <w:shd w:val="clear" w:color="auto" w:fill="FFFFFF"/>
        </w:rPr>
        <w:t xml:space="preserve">当前北交所上市整体情况 </w:t>
      </w:r>
    </w:p>
    <w:p w14:paraId="0874AE0F" w14:textId="77777777" w:rsidR="00033AAC" w:rsidRDefault="00000000">
      <w:pPr>
        <w:spacing w:line="540" w:lineRule="atLeast"/>
        <w:ind w:firstLineChars="200" w:firstLine="640"/>
        <w:rPr>
          <w:rFonts w:ascii="仿宋" w:eastAsia="仿宋" w:hAnsi="仿宋" w:cs="宋体"/>
          <w:color w:val="3E3E3E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宋体" w:hint="eastAsia"/>
          <w:color w:val="3E3E3E"/>
          <w:kern w:val="0"/>
          <w:sz w:val="32"/>
          <w:szCs w:val="32"/>
          <w:shd w:val="clear" w:color="auto" w:fill="FFFFFF"/>
        </w:rPr>
        <w:t>14:40--15:20  海通证券、国泰君安和中信证券介绍北交所上市实务</w:t>
      </w:r>
    </w:p>
    <w:p w14:paraId="7F462C85" w14:textId="77777777" w:rsidR="00033AAC" w:rsidRDefault="00000000">
      <w:pPr>
        <w:spacing w:line="540" w:lineRule="atLeast"/>
        <w:ind w:firstLineChars="200" w:firstLine="640"/>
        <w:rPr>
          <w:rFonts w:ascii="仿宋" w:eastAsia="仿宋" w:hAnsi="仿宋" w:cs="宋体"/>
          <w:color w:val="3E3E3E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宋体" w:hint="eastAsia"/>
          <w:color w:val="3E3E3E"/>
          <w:kern w:val="0"/>
          <w:sz w:val="32"/>
          <w:szCs w:val="32"/>
          <w:shd w:val="clear" w:color="auto" w:fill="FFFFFF"/>
        </w:rPr>
        <w:t>15:20--15:40  金诚通达律师事务所主要法律问题及规范建议</w:t>
      </w:r>
    </w:p>
    <w:p w14:paraId="4226D790" w14:textId="77777777" w:rsidR="00033AAC" w:rsidRDefault="00000000">
      <w:pPr>
        <w:spacing w:line="540" w:lineRule="atLeast"/>
        <w:ind w:firstLineChars="200" w:firstLine="640"/>
        <w:rPr>
          <w:rFonts w:ascii="仿宋" w:eastAsia="仿宋" w:hAnsi="仿宋" w:cs="宋体"/>
          <w:color w:val="3E3E3E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宋体" w:hint="eastAsia"/>
          <w:color w:val="3E3E3E"/>
          <w:kern w:val="0"/>
          <w:sz w:val="32"/>
          <w:szCs w:val="32"/>
          <w:shd w:val="clear" w:color="auto" w:fill="FFFFFF"/>
        </w:rPr>
        <w:t>15:40--16:00兴业银行介绍针对专精特新企业的金融服务方案</w:t>
      </w:r>
    </w:p>
    <w:p w14:paraId="672882DB" w14:textId="77777777" w:rsidR="00033AAC" w:rsidRDefault="00000000">
      <w:pPr>
        <w:spacing w:line="540" w:lineRule="atLeast"/>
        <w:ind w:firstLineChars="200" w:firstLine="640"/>
        <w:rPr>
          <w:rFonts w:ascii="仿宋" w:eastAsia="仿宋" w:hAnsi="仿宋" w:cs="宋体"/>
          <w:color w:val="3E3E3E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宋体" w:hint="eastAsia"/>
          <w:color w:val="3E3E3E"/>
          <w:kern w:val="0"/>
          <w:sz w:val="32"/>
          <w:szCs w:val="32"/>
          <w:shd w:val="clear" w:color="auto" w:fill="FFFFFF"/>
        </w:rPr>
        <w:t>16:00--16:20 企业交流</w:t>
      </w:r>
    </w:p>
    <w:p w14:paraId="1830F9B5" w14:textId="77777777" w:rsidR="00033AAC" w:rsidRDefault="00000000">
      <w:pPr>
        <w:spacing w:line="540" w:lineRule="atLeast"/>
        <w:ind w:firstLineChars="200" w:firstLine="64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cs="宋体" w:hint="eastAsia"/>
          <w:color w:val="3E3E3E"/>
          <w:kern w:val="0"/>
          <w:sz w:val="32"/>
          <w:szCs w:val="32"/>
          <w:shd w:val="clear" w:color="auto" w:fill="FFFFFF"/>
        </w:rPr>
        <w:t>备注：本次会议为线上模式，线上连线</w:t>
      </w:r>
      <w:proofErr w:type="gramStart"/>
      <w:r>
        <w:rPr>
          <w:rFonts w:ascii="仿宋" w:eastAsia="仿宋" w:hAnsi="仿宋" w:cs="宋体" w:hint="eastAsia"/>
          <w:color w:val="3E3E3E"/>
          <w:kern w:val="0"/>
          <w:sz w:val="32"/>
          <w:szCs w:val="32"/>
          <w:shd w:val="clear" w:color="auto" w:fill="FFFFFF"/>
        </w:rPr>
        <w:t>使用腾讯视频</w:t>
      </w:r>
      <w:proofErr w:type="gramEnd"/>
      <w:r>
        <w:rPr>
          <w:rFonts w:ascii="仿宋" w:eastAsia="仿宋" w:hAnsi="仿宋" w:cs="宋体" w:hint="eastAsia"/>
          <w:color w:val="3E3E3E"/>
          <w:kern w:val="0"/>
          <w:sz w:val="32"/>
          <w:szCs w:val="32"/>
          <w:shd w:val="clear" w:color="auto" w:fill="FFFFFF"/>
        </w:rPr>
        <w:t>系</w:t>
      </w:r>
      <w:r>
        <w:rPr>
          <w:rFonts w:ascii="仿宋" w:eastAsia="仿宋" w:hAnsi="仿宋" w:cs="宋体" w:hint="eastAsia"/>
          <w:color w:val="3E3E3E"/>
          <w:kern w:val="0"/>
          <w:sz w:val="32"/>
          <w:szCs w:val="32"/>
          <w:shd w:val="clear" w:color="auto" w:fill="FFFFFF"/>
        </w:rPr>
        <w:lastRenderedPageBreak/>
        <w:t>统，并提前15分钟进入会场并连线测试（会议号：253 940 888，会议密码：6521，连线若有问题，请联系工作人员：易聪</w:t>
      </w:r>
      <w:r>
        <w:rPr>
          <w:rFonts w:ascii="仿宋" w:eastAsia="仿宋" w:hAnsi="仿宋" w:hint="eastAsia"/>
          <w:sz w:val="28"/>
          <w:szCs w:val="24"/>
        </w:rPr>
        <w:t>，联系电话：18501710166）</w:t>
      </w:r>
    </w:p>
    <w:sectPr w:rsidR="00033A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DE16B7" w14:textId="77777777" w:rsidR="00397F18" w:rsidRDefault="00397F18" w:rsidP="00FB60A3">
      <w:r>
        <w:separator/>
      </w:r>
    </w:p>
  </w:endnote>
  <w:endnote w:type="continuationSeparator" w:id="0">
    <w:p w14:paraId="4FC74EF1" w14:textId="77777777" w:rsidR="00397F18" w:rsidRDefault="00397F18" w:rsidP="00FB60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94463D" w14:textId="77777777" w:rsidR="00397F18" w:rsidRDefault="00397F18" w:rsidP="00FB60A3">
      <w:r>
        <w:separator/>
      </w:r>
    </w:p>
  </w:footnote>
  <w:footnote w:type="continuationSeparator" w:id="0">
    <w:p w14:paraId="573F370E" w14:textId="77777777" w:rsidR="00397F18" w:rsidRDefault="00397F18" w:rsidP="00FB60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zliNmZiMGI4NjJiYTMwN2U5NTJkZmVkYWU2MjUxYmQifQ=="/>
  </w:docVars>
  <w:rsids>
    <w:rsidRoot w:val="00172A27"/>
    <w:rsid w:val="9977CF5E"/>
    <w:rsid w:val="B6FA14D0"/>
    <w:rsid w:val="BAEFCD8F"/>
    <w:rsid w:val="BF7F5225"/>
    <w:rsid w:val="BFFF08DB"/>
    <w:rsid w:val="D7FFF5FE"/>
    <w:rsid w:val="DD6DA273"/>
    <w:rsid w:val="E6CFEA18"/>
    <w:rsid w:val="EBBFBE77"/>
    <w:rsid w:val="EF38BB6C"/>
    <w:rsid w:val="EFBB614A"/>
    <w:rsid w:val="EFBE2573"/>
    <w:rsid w:val="F35B6435"/>
    <w:rsid w:val="F58F4208"/>
    <w:rsid w:val="F67FF807"/>
    <w:rsid w:val="F6FDF6F3"/>
    <w:rsid w:val="FBFFD9F8"/>
    <w:rsid w:val="FEEB3E92"/>
    <w:rsid w:val="FF79E64E"/>
    <w:rsid w:val="FF7F02FF"/>
    <w:rsid w:val="FF9FDE38"/>
    <w:rsid w:val="FFBA4CF1"/>
    <w:rsid w:val="FFBFB00F"/>
    <w:rsid w:val="FFE77880"/>
    <w:rsid w:val="FFFD9D75"/>
    <w:rsid w:val="0002150E"/>
    <w:rsid w:val="00023812"/>
    <w:rsid w:val="0002454E"/>
    <w:rsid w:val="00024D30"/>
    <w:rsid w:val="000311E7"/>
    <w:rsid w:val="00033AAC"/>
    <w:rsid w:val="00033EEE"/>
    <w:rsid w:val="00034875"/>
    <w:rsid w:val="00047A17"/>
    <w:rsid w:val="00085117"/>
    <w:rsid w:val="000B00B8"/>
    <w:rsid w:val="000B48A4"/>
    <w:rsid w:val="000C79A8"/>
    <w:rsid w:val="000F74C9"/>
    <w:rsid w:val="00106AD3"/>
    <w:rsid w:val="001075C2"/>
    <w:rsid w:val="00111246"/>
    <w:rsid w:val="001160AB"/>
    <w:rsid w:val="00122D94"/>
    <w:rsid w:val="00124696"/>
    <w:rsid w:val="001379CF"/>
    <w:rsid w:val="00147303"/>
    <w:rsid w:val="00154258"/>
    <w:rsid w:val="0016510E"/>
    <w:rsid w:val="00172A27"/>
    <w:rsid w:val="001730D5"/>
    <w:rsid w:val="00173EF3"/>
    <w:rsid w:val="001A20A7"/>
    <w:rsid w:val="001C0B83"/>
    <w:rsid w:val="001E2889"/>
    <w:rsid w:val="001E5BD2"/>
    <w:rsid w:val="001F1935"/>
    <w:rsid w:val="002000AA"/>
    <w:rsid w:val="00204165"/>
    <w:rsid w:val="00212BC6"/>
    <w:rsid w:val="002219F0"/>
    <w:rsid w:val="002448F8"/>
    <w:rsid w:val="0024591F"/>
    <w:rsid w:val="00251BC8"/>
    <w:rsid w:val="00254949"/>
    <w:rsid w:val="0026091C"/>
    <w:rsid w:val="00263AB1"/>
    <w:rsid w:val="002709A5"/>
    <w:rsid w:val="002712D7"/>
    <w:rsid w:val="00274634"/>
    <w:rsid w:val="00285D54"/>
    <w:rsid w:val="00286B67"/>
    <w:rsid w:val="00306319"/>
    <w:rsid w:val="0030718E"/>
    <w:rsid w:val="00312498"/>
    <w:rsid w:val="00334C60"/>
    <w:rsid w:val="003421FD"/>
    <w:rsid w:val="00346FB4"/>
    <w:rsid w:val="00347DC5"/>
    <w:rsid w:val="003851BF"/>
    <w:rsid w:val="00393ED5"/>
    <w:rsid w:val="00397F18"/>
    <w:rsid w:val="003A5E2C"/>
    <w:rsid w:val="003D73D6"/>
    <w:rsid w:val="003E0E19"/>
    <w:rsid w:val="003E35C9"/>
    <w:rsid w:val="003F6B8B"/>
    <w:rsid w:val="00410E60"/>
    <w:rsid w:val="004556C5"/>
    <w:rsid w:val="00460B11"/>
    <w:rsid w:val="00486FF2"/>
    <w:rsid w:val="0049195A"/>
    <w:rsid w:val="004A3170"/>
    <w:rsid w:val="004B24C2"/>
    <w:rsid w:val="004C1313"/>
    <w:rsid w:val="004C657D"/>
    <w:rsid w:val="00513B81"/>
    <w:rsid w:val="00515296"/>
    <w:rsid w:val="00530438"/>
    <w:rsid w:val="005531E3"/>
    <w:rsid w:val="005700CA"/>
    <w:rsid w:val="0057237B"/>
    <w:rsid w:val="0057442C"/>
    <w:rsid w:val="00597811"/>
    <w:rsid w:val="005A1F9C"/>
    <w:rsid w:val="005A1FCA"/>
    <w:rsid w:val="005B3654"/>
    <w:rsid w:val="005C32B8"/>
    <w:rsid w:val="005D6A1F"/>
    <w:rsid w:val="0060404B"/>
    <w:rsid w:val="00620F87"/>
    <w:rsid w:val="0064208A"/>
    <w:rsid w:val="00684C10"/>
    <w:rsid w:val="00686830"/>
    <w:rsid w:val="0069269E"/>
    <w:rsid w:val="00697C6B"/>
    <w:rsid w:val="006B0F7D"/>
    <w:rsid w:val="006B3CC3"/>
    <w:rsid w:val="006C5AE0"/>
    <w:rsid w:val="006D5F2C"/>
    <w:rsid w:val="00724329"/>
    <w:rsid w:val="00742081"/>
    <w:rsid w:val="00743DB3"/>
    <w:rsid w:val="00750562"/>
    <w:rsid w:val="00793148"/>
    <w:rsid w:val="007C665E"/>
    <w:rsid w:val="007D0682"/>
    <w:rsid w:val="007D160E"/>
    <w:rsid w:val="007D6601"/>
    <w:rsid w:val="007E495E"/>
    <w:rsid w:val="007E7C23"/>
    <w:rsid w:val="007F650A"/>
    <w:rsid w:val="00841AB3"/>
    <w:rsid w:val="008656DE"/>
    <w:rsid w:val="0087366D"/>
    <w:rsid w:val="00890530"/>
    <w:rsid w:val="00897676"/>
    <w:rsid w:val="008A1D14"/>
    <w:rsid w:val="008D3FBB"/>
    <w:rsid w:val="008E3E67"/>
    <w:rsid w:val="008F084D"/>
    <w:rsid w:val="008F1973"/>
    <w:rsid w:val="008F4CF8"/>
    <w:rsid w:val="009144DB"/>
    <w:rsid w:val="00924649"/>
    <w:rsid w:val="00941D4F"/>
    <w:rsid w:val="00943B0E"/>
    <w:rsid w:val="009548E1"/>
    <w:rsid w:val="009675CF"/>
    <w:rsid w:val="009718A0"/>
    <w:rsid w:val="0098783C"/>
    <w:rsid w:val="00990E01"/>
    <w:rsid w:val="009A4653"/>
    <w:rsid w:val="009C34E3"/>
    <w:rsid w:val="009C43CB"/>
    <w:rsid w:val="009C4F84"/>
    <w:rsid w:val="009C6FE5"/>
    <w:rsid w:val="009D040A"/>
    <w:rsid w:val="009E3480"/>
    <w:rsid w:val="009F1C91"/>
    <w:rsid w:val="009F7794"/>
    <w:rsid w:val="00A06EFD"/>
    <w:rsid w:val="00A31859"/>
    <w:rsid w:val="00A50F42"/>
    <w:rsid w:val="00A6552B"/>
    <w:rsid w:val="00A770F1"/>
    <w:rsid w:val="00A777D7"/>
    <w:rsid w:val="00A82100"/>
    <w:rsid w:val="00A840A0"/>
    <w:rsid w:val="00AA140B"/>
    <w:rsid w:val="00AA308B"/>
    <w:rsid w:val="00AB70F7"/>
    <w:rsid w:val="00AF41D6"/>
    <w:rsid w:val="00B04BCE"/>
    <w:rsid w:val="00B11915"/>
    <w:rsid w:val="00B20263"/>
    <w:rsid w:val="00B62383"/>
    <w:rsid w:val="00B7118C"/>
    <w:rsid w:val="00B8396C"/>
    <w:rsid w:val="00B953C4"/>
    <w:rsid w:val="00BB1DCA"/>
    <w:rsid w:val="00BC60FC"/>
    <w:rsid w:val="00BC757B"/>
    <w:rsid w:val="00BD5D58"/>
    <w:rsid w:val="00BF695D"/>
    <w:rsid w:val="00C214A2"/>
    <w:rsid w:val="00C71366"/>
    <w:rsid w:val="00C74064"/>
    <w:rsid w:val="00C806BE"/>
    <w:rsid w:val="00CA0E70"/>
    <w:rsid w:val="00CA79F7"/>
    <w:rsid w:val="00CB1EBC"/>
    <w:rsid w:val="00CB4473"/>
    <w:rsid w:val="00CE7005"/>
    <w:rsid w:val="00CE7EA8"/>
    <w:rsid w:val="00CF692D"/>
    <w:rsid w:val="00D105BC"/>
    <w:rsid w:val="00D3236E"/>
    <w:rsid w:val="00D61393"/>
    <w:rsid w:val="00D71168"/>
    <w:rsid w:val="00D90D81"/>
    <w:rsid w:val="00DA0E28"/>
    <w:rsid w:val="00DA4271"/>
    <w:rsid w:val="00DA6258"/>
    <w:rsid w:val="00DA7D33"/>
    <w:rsid w:val="00DD2E70"/>
    <w:rsid w:val="00DD4E5D"/>
    <w:rsid w:val="00DE045F"/>
    <w:rsid w:val="00DE1BBD"/>
    <w:rsid w:val="00DF64E0"/>
    <w:rsid w:val="00E01397"/>
    <w:rsid w:val="00E16D42"/>
    <w:rsid w:val="00E33930"/>
    <w:rsid w:val="00E7234F"/>
    <w:rsid w:val="00E94A4C"/>
    <w:rsid w:val="00E9553A"/>
    <w:rsid w:val="00EA3B90"/>
    <w:rsid w:val="00EA5C42"/>
    <w:rsid w:val="00EC0E68"/>
    <w:rsid w:val="00EE59C1"/>
    <w:rsid w:val="00EF0F28"/>
    <w:rsid w:val="00EF1FF1"/>
    <w:rsid w:val="00EF37E0"/>
    <w:rsid w:val="00EF42A9"/>
    <w:rsid w:val="00F146CC"/>
    <w:rsid w:val="00F21E49"/>
    <w:rsid w:val="00F4102C"/>
    <w:rsid w:val="00F45CBA"/>
    <w:rsid w:val="00F76E31"/>
    <w:rsid w:val="00FB60A3"/>
    <w:rsid w:val="00FB6D17"/>
    <w:rsid w:val="00FE68F5"/>
    <w:rsid w:val="00FF3B8B"/>
    <w:rsid w:val="00FF562C"/>
    <w:rsid w:val="014C2F8F"/>
    <w:rsid w:val="030513F7"/>
    <w:rsid w:val="0810207B"/>
    <w:rsid w:val="08641531"/>
    <w:rsid w:val="08C1241A"/>
    <w:rsid w:val="09382388"/>
    <w:rsid w:val="0D384286"/>
    <w:rsid w:val="0ED210FA"/>
    <w:rsid w:val="0F0135C0"/>
    <w:rsid w:val="0F5B384A"/>
    <w:rsid w:val="15325348"/>
    <w:rsid w:val="17C239F3"/>
    <w:rsid w:val="18936230"/>
    <w:rsid w:val="19890FFD"/>
    <w:rsid w:val="1D392227"/>
    <w:rsid w:val="1DCA35E4"/>
    <w:rsid w:val="1E5DE2CD"/>
    <w:rsid w:val="27FF1892"/>
    <w:rsid w:val="2BA41D4A"/>
    <w:rsid w:val="2C367A32"/>
    <w:rsid w:val="2CDD98F0"/>
    <w:rsid w:val="2CF271C0"/>
    <w:rsid w:val="2E5237ED"/>
    <w:rsid w:val="2F975A33"/>
    <w:rsid w:val="2FA34BFB"/>
    <w:rsid w:val="33E81F8B"/>
    <w:rsid w:val="3B2B532B"/>
    <w:rsid w:val="3B949F18"/>
    <w:rsid w:val="3DFB6579"/>
    <w:rsid w:val="3EB07A18"/>
    <w:rsid w:val="3FFE811F"/>
    <w:rsid w:val="404A2342"/>
    <w:rsid w:val="434C1AB7"/>
    <w:rsid w:val="438D25BA"/>
    <w:rsid w:val="446138AA"/>
    <w:rsid w:val="47D6E8FA"/>
    <w:rsid w:val="4A2D2262"/>
    <w:rsid w:val="4B153976"/>
    <w:rsid w:val="4BBF83A5"/>
    <w:rsid w:val="4C172E84"/>
    <w:rsid w:val="4FE3A240"/>
    <w:rsid w:val="4FFB1622"/>
    <w:rsid w:val="52F40627"/>
    <w:rsid w:val="56346BBC"/>
    <w:rsid w:val="563526A5"/>
    <w:rsid w:val="57BB01F3"/>
    <w:rsid w:val="591A3FB4"/>
    <w:rsid w:val="5BFF595A"/>
    <w:rsid w:val="5C4C28DC"/>
    <w:rsid w:val="5DA7439E"/>
    <w:rsid w:val="5DF72E35"/>
    <w:rsid w:val="5E6FD57D"/>
    <w:rsid w:val="5EF5394C"/>
    <w:rsid w:val="65FB2CD0"/>
    <w:rsid w:val="67077370"/>
    <w:rsid w:val="67347B63"/>
    <w:rsid w:val="677A540B"/>
    <w:rsid w:val="67FF7159"/>
    <w:rsid w:val="6BE5276A"/>
    <w:rsid w:val="6BF68A54"/>
    <w:rsid w:val="6C155B6B"/>
    <w:rsid w:val="6CDBBFA3"/>
    <w:rsid w:val="6DEAE7EC"/>
    <w:rsid w:val="6FACD5FE"/>
    <w:rsid w:val="6FEEC44B"/>
    <w:rsid w:val="71B2B885"/>
    <w:rsid w:val="73FEDE21"/>
    <w:rsid w:val="757B7798"/>
    <w:rsid w:val="759E1EF0"/>
    <w:rsid w:val="75B23382"/>
    <w:rsid w:val="76FFEED5"/>
    <w:rsid w:val="777A3907"/>
    <w:rsid w:val="797F8F82"/>
    <w:rsid w:val="79DF6045"/>
    <w:rsid w:val="79E7EDD6"/>
    <w:rsid w:val="7A4F20BC"/>
    <w:rsid w:val="7A8B7FE6"/>
    <w:rsid w:val="7AB14AB7"/>
    <w:rsid w:val="7CFDB632"/>
    <w:rsid w:val="7DFFE584"/>
    <w:rsid w:val="7ECF1E6F"/>
    <w:rsid w:val="7F97A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5495A29"/>
  <w15:docId w15:val="{3C3AD796-D038-4C41-8CBE-B23100D28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a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styleId="ab">
    <w:name w:val="List Paragraph"/>
    <w:basedOn w:val="a"/>
    <w:qFormat/>
    <w:pPr>
      <w:ind w:firstLineChars="200" w:firstLine="420"/>
    </w:pPr>
  </w:style>
  <w:style w:type="character" w:customStyle="1" w:styleId="a4">
    <w:name w:val="日期 字符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10">
    <w:name w:val="标题 1 字符"/>
    <w:basedOn w:val="a0"/>
    <w:link w:val="1"/>
    <w:uiPriority w:val="9"/>
    <w:qFormat/>
    <w:rPr>
      <w:rFonts w:asciiTheme="minorHAnsi" w:eastAsiaTheme="minorEastAsia" w:hAnsiTheme="minorHAnsi" w:cstheme="minorBidi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69</Words>
  <Characters>394</Characters>
  <Application>Microsoft Office Word</Application>
  <DocSecurity>0</DocSecurity>
  <Lines>3</Lines>
  <Paragraphs>1</Paragraphs>
  <ScaleCrop>false</ScaleCrop>
  <Company>微软中国</Company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Alan Ge</dc:creator>
  <cp:lastModifiedBy>Shawn Gong</cp:lastModifiedBy>
  <cp:revision>2</cp:revision>
  <dcterms:created xsi:type="dcterms:W3CDTF">2022-07-26T02:53:00Z</dcterms:created>
  <dcterms:modified xsi:type="dcterms:W3CDTF">2022-07-26T02:53:00Z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563FFB3BC55D447B9CABE266613AD5C7</vt:lpwstr>
  </property>
</Properties>
</file>