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2858C" w14:textId="6D004764" w:rsidR="00F205AE" w:rsidRDefault="003D6EA5">
      <w:pPr>
        <w:pStyle w:val="Default"/>
        <w:snapToGrid w:val="0"/>
        <w:spacing w:line="560" w:lineRule="exact"/>
        <w:jc w:val="center"/>
        <w:rPr>
          <w:rFonts w:ascii="方正小标宋简体" w:eastAsia="方正小标宋简体" w:hAnsi="方正小标宋简体" w:cs="方正小标宋简体"/>
          <w:b/>
          <w:bCs/>
          <w:color w:val="auto"/>
          <w:sz w:val="44"/>
          <w:szCs w:val="44"/>
        </w:rPr>
      </w:pPr>
      <w:r>
        <w:rPr>
          <w:rFonts w:ascii="方正小标宋简体" w:eastAsia="方正小标宋简体" w:hAnsi="方正小标宋简体" w:cs="方正小标宋简体" w:hint="eastAsia"/>
          <w:b/>
          <w:bCs/>
          <w:color w:val="auto"/>
          <w:sz w:val="44"/>
          <w:szCs w:val="44"/>
        </w:rPr>
        <w:t>2022年度（第一批）上海市服务业发展引导资金项目申报</w:t>
      </w:r>
      <w:r w:rsidR="006A0701">
        <w:rPr>
          <w:rFonts w:ascii="方正小标宋简体" w:eastAsia="方正小标宋简体" w:hAnsi="方正小标宋简体" w:cs="方正小标宋简体" w:hint="eastAsia"/>
          <w:b/>
          <w:bCs/>
          <w:color w:val="auto"/>
          <w:sz w:val="44"/>
          <w:szCs w:val="44"/>
        </w:rPr>
        <w:t>指南</w:t>
      </w:r>
    </w:p>
    <w:p w14:paraId="15E9FEF7" w14:textId="77777777" w:rsidR="00F205AE" w:rsidRDefault="00F205AE">
      <w:pPr>
        <w:suppressAutoHyphens/>
        <w:autoSpaceDE w:val="0"/>
        <w:autoSpaceDN w:val="0"/>
        <w:adjustRightInd w:val="0"/>
        <w:snapToGrid w:val="0"/>
        <w:spacing w:line="560" w:lineRule="exact"/>
        <w:rPr>
          <w:rFonts w:ascii="仿宋" w:eastAsia="仿宋" w:hAnsi="仿宋" w:cs="仿宋"/>
          <w:kern w:val="0"/>
          <w:sz w:val="32"/>
          <w:szCs w:val="32"/>
        </w:rPr>
      </w:pPr>
    </w:p>
    <w:p w14:paraId="4CE6F88F" w14:textId="78014641" w:rsidR="00F205AE" w:rsidRDefault="003D6EA5">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各</w:t>
      </w:r>
      <w:r w:rsidR="001F5DFE">
        <w:rPr>
          <w:rFonts w:ascii="仿宋" w:eastAsia="仿宋" w:hAnsi="仿宋" w:cs="仿宋" w:hint="eastAsia"/>
          <w:kern w:val="0"/>
          <w:sz w:val="32"/>
          <w:szCs w:val="32"/>
        </w:rPr>
        <w:t>园区企业</w:t>
      </w:r>
      <w:r>
        <w:rPr>
          <w:rFonts w:ascii="仿宋" w:eastAsia="仿宋" w:hAnsi="仿宋" w:cs="仿宋" w:hint="eastAsia"/>
          <w:kern w:val="0"/>
          <w:sz w:val="32"/>
          <w:szCs w:val="32"/>
        </w:rPr>
        <w:t>：</w:t>
      </w:r>
    </w:p>
    <w:p w14:paraId="53DA73F1" w14:textId="77777777" w:rsidR="00F205AE" w:rsidRDefault="003D6EA5">
      <w:pPr>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根据《上海市人民政府关于印发上海市服务业发展引导资金使用和管理办法的通知》（沪府</w:t>
      </w:r>
      <w:proofErr w:type="gramStart"/>
      <w:r>
        <w:rPr>
          <w:rFonts w:ascii="仿宋" w:eastAsia="仿宋" w:hAnsi="仿宋" w:cs="仿宋" w:hint="eastAsia"/>
          <w:kern w:val="0"/>
          <w:sz w:val="32"/>
          <w:szCs w:val="32"/>
        </w:rPr>
        <w:t>规</w:t>
      </w:r>
      <w:proofErr w:type="gramEnd"/>
      <w:r>
        <w:rPr>
          <w:rFonts w:ascii="仿宋" w:eastAsia="仿宋" w:hAnsi="仿宋" w:cs="仿宋" w:hint="eastAsia"/>
          <w:kern w:val="0"/>
          <w:sz w:val="32"/>
          <w:szCs w:val="32"/>
        </w:rPr>
        <w:t>〔2018〕5号）、《上海市服务业发展引导资金评审小组关于印发</w:t>
      </w:r>
      <w:r>
        <w:rPr>
          <w:rFonts w:ascii="仿宋" w:eastAsia="仿宋" w:hAnsi="仿宋" w:cs="仿宋"/>
          <w:kern w:val="0"/>
          <w:sz w:val="32"/>
          <w:szCs w:val="32"/>
          <w:lang w:val="en"/>
        </w:rPr>
        <w:t>&lt;</w:t>
      </w:r>
      <w:r>
        <w:rPr>
          <w:rFonts w:ascii="仿宋" w:eastAsia="仿宋" w:hAnsi="仿宋" w:cs="仿宋" w:hint="eastAsia"/>
          <w:kern w:val="0"/>
          <w:sz w:val="32"/>
          <w:szCs w:val="32"/>
        </w:rPr>
        <w:t>上海市服务业发展引导资金项目申报指南（2022年）</w:t>
      </w:r>
      <w:r>
        <w:rPr>
          <w:rFonts w:ascii="仿宋" w:eastAsia="仿宋" w:hAnsi="仿宋" w:cs="仿宋"/>
          <w:kern w:val="0"/>
          <w:sz w:val="32"/>
          <w:szCs w:val="32"/>
          <w:lang w:val="en"/>
        </w:rPr>
        <w:t>&gt;</w:t>
      </w:r>
      <w:r>
        <w:rPr>
          <w:rFonts w:ascii="仿宋" w:eastAsia="仿宋" w:hAnsi="仿宋" w:cs="仿宋" w:hint="eastAsia"/>
          <w:kern w:val="0"/>
          <w:sz w:val="32"/>
          <w:szCs w:val="32"/>
        </w:rPr>
        <w:t>的通知》（</w:t>
      </w:r>
      <w:proofErr w:type="gramStart"/>
      <w:r>
        <w:rPr>
          <w:rFonts w:ascii="仿宋" w:eastAsia="仿宋" w:hAnsi="仿宋" w:cs="仿宋" w:hint="eastAsia"/>
          <w:kern w:val="0"/>
          <w:sz w:val="32"/>
          <w:szCs w:val="32"/>
        </w:rPr>
        <w:t>沪发改</w:t>
      </w:r>
      <w:proofErr w:type="gramEnd"/>
      <w:r>
        <w:rPr>
          <w:rFonts w:ascii="仿宋" w:eastAsia="仿宋" w:hAnsi="仿宋" w:cs="仿宋" w:hint="eastAsia"/>
          <w:kern w:val="0"/>
          <w:sz w:val="32"/>
          <w:szCs w:val="32"/>
        </w:rPr>
        <w:t>服务〔2021〕37号）、《关于印发闵行区服务业发展引导资金使用和管理实施细则的通知》（闵发改〔2018〕26号）文件精神，</w:t>
      </w:r>
      <w:r>
        <w:rPr>
          <w:rFonts w:ascii="仿宋" w:eastAsia="仿宋" w:hAnsi="仿宋" w:cs="仿宋"/>
          <w:kern w:val="0"/>
          <w:sz w:val="32"/>
          <w:szCs w:val="32"/>
        </w:rPr>
        <w:t>现就开展</w:t>
      </w:r>
      <w:r>
        <w:rPr>
          <w:rFonts w:ascii="仿宋" w:eastAsia="仿宋" w:hAnsi="仿宋" w:cs="仿宋" w:hint="eastAsia"/>
          <w:kern w:val="0"/>
          <w:sz w:val="32"/>
          <w:szCs w:val="32"/>
        </w:rPr>
        <w:t>2022年度（第一批）上海市服务业发展引导资金闵行区项目申报工作的</w:t>
      </w:r>
      <w:r>
        <w:rPr>
          <w:rFonts w:ascii="仿宋" w:eastAsia="仿宋" w:hAnsi="仿宋" w:cs="仿宋"/>
          <w:kern w:val="0"/>
          <w:sz w:val="32"/>
          <w:szCs w:val="32"/>
        </w:rPr>
        <w:t>有关事项通知如下：</w:t>
      </w:r>
    </w:p>
    <w:p w14:paraId="7E9ED743" w14:textId="77777777" w:rsidR="00F205AE" w:rsidRDefault="003D6EA5">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黑体" w:eastAsia="黑体" w:hAnsi="黑体" w:cs="仿宋" w:hint="eastAsia"/>
          <w:kern w:val="0"/>
          <w:sz w:val="32"/>
          <w:szCs w:val="32"/>
        </w:rPr>
        <w:t>一、关于引导资金重点支持领域</w:t>
      </w:r>
    </w:p>
    <w:p w14:paraId="2EB52911"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为推动服务业加快发展，引导各类社会资本加大对本区服务业重点领域的投入，持续推动产业</w:t>
      </w:r>
      <w:proofErr w:type="gramStart"/>
      <w:r>
        <w:rPr>
          <w:rFonts w:ascii="仿宋" w:eastAsia="仿宋" w:hAnsi="仿宋" w:cs="仿宋" w:hint="eastAsia"/>
          <w:kern w:val="0"/>
          <w:sz w:val="32"/>
          <w:szCs w:val="32"/>
        </w:rPr>
        <w:t>链价值</w:t>
      </w:r>
      <w:proofErr w:type="gramEnd"/>
      <w:r>
        <w:rPr>
          <w:rFonts w:ascii="仿宋" w:eastAsia="仿宋" w:hAnsi="仿宋" w:cs="仿宋" w:hint="eastAsia"/>
          <w:kern w:val="0"/>
          <w:sz w:val="32"/>
          <w:szCs w:val="32"/>
        </w:rPr>
        <w:t>链高端增值和生产效率变革，引领新消费需求、创造高品质生活，</w:t>
      </w:r>
      <w:proofErr w:type="gramStart"/>
      <w:r>
        <w:rPr>
          <w:rFonts w:ascii="仿宋" w:eastAsia="仿宋" w:hAnsi="仿宋" w:cs="仿宋" w:hint="eastAsia"/>
          <w:kern w:val="0"/>
          <w:sz w:val="32"/>
          <w:szCs w:val="32"/>
        </w:rPr>
        <w:t>本引导</w:t>
      </w:r>
      <w:proofErr w:type="gramEnd"/>
      <w:r>
        <w:rPr>
          <w:rFonts w:ascii="仿宋" w:eastAsia="仿宋" w:hAnsi="仿宋" w:cs="仿宋" w:hint="eastAsia"/>
          <w:kern w:val="0"/>
          <w:sz w:val="32"/>
          <w:szCs w:val="32"/>
        </w:rPr>
        <w:t>资金重点支持领域为：</w:t>
      </w:r>
    </w:p>
    <w:p w14:paraId="76F5313D"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w:t>
      </w:r>
      <w:r>
        <w:rPr>
          <w:rFonts w:ascii="仿宋" w:eastAsia="仿宋" w:hAnsi="仿宋" w:cs="仿宋" w:hint="eastAsia"/>
          <w:b/>
          <w:bCs/>
          <w:kern w:val="0"/>
          <w:sz w:val="32"/>
          <w:szCs w:val="32"/>
        </w:rPr>
        <w:t>支持</w:t>
      </w:r>
      <w:r>
        <w:rPr>
          <w:rFonts w:ascii="仿宋" w:eastAsia="仿宋" w:hAnsi="仿宋" w:cs="仿宋" w:hint="eastAsia"/>
          <w:kern w:val="0"/>
          <w:sz w:val="32"/>
          <w:szCs w:val="32"/>
        </w:rPr>
        <w:t>《服务业创新发展大纲（2017-2025年）》（</w:t>
      </w:r>
      <w:proofErr w:type="gramStart"/>
      <w:r>
        <w:rPr>
          <w:rFonts w:ascii="仿宋" w:eastAsia="仿宋" w:hAnsi="仿宋" w:cs="仿宋" w:hint="eastAsia"/>
          <w:kern w:val="0"/>
          <w:sz w:val="32"/>
          <w:szCs w:val="32"/>
        </w:rPr>
        <w:t>发改规划</w:t>
      </w:r>
      <w:proofErr w:type="gramEnd"/>
      <w:r>
        <w:rPr>
          <w:rFonts w:ascii="仿宋" w:eastAsia="仿宋" w:hAnsi="仿宋" w:cs="仿宋" w:hint="eastAsia"/>
          <w:kern w:val="0"/>
          <w:sz w:val="32"/>
          <w:szCs w:val="32"/>
        </w:rPr>
        <w:t>〔2017〕1116号）和《新时代服务业高质量发展的指导意见》（发</w:t>
      </w:r>
      <w:proofErr w:type="gramStart"/>
      <w:r>
        <w:rPr>
          <w:rFonts w:ascii="仿宋" w:eastAsia="仿宋" w:hAnsi="仿宋" w:cs="仿宋" w:hint="eastAsia"/>
          <w:kern w:val="0"/>
          <w:sz w:val="32"/>
          <w:szCs w:val="32"/>
        </w:rPr>
        <w:t>改产业</w:t>
      </w:r>
      <w:proofErr w:type="gramEnd"/>
      <w:r>
        <w:rPr>
          <w:rFonts w:ascii="仿宋" w:eastAsia="仿宋" w:hAnsi="仿宋" w:cs="仿宋" w:hint="eastAsia"/>
          <w:kern w:val="0"/>
          <w:sz w:val="32"/>
          <w:szCs w:val="32"/>
        </w:rPr>
        <w:t>〔2019〕1602号）明确的重点领域中的服务业项目。</w:t>
      </w:r>
    </w:p>
    <w:p w14:paraId="376ED69D"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2、</w:t>
      </w:r>
      <w:r>
        <w:rPr>
          <w:rFonts w:ascii="仿宋" w:eastAsia="仿宋" w:hAnsi="仿宋" w:cs="仿宋" w:hint="eastAsia"/>
          <w:b/>
          <w:bCs/>
          <w:kern w:val="0"/>
          <w:sz w:val="32"/>
          <w:szCs w:val="32"/>
        </w:rPr>
        <w:t>支持</w:t>
      </w:r>
      <w:r>
        <w:rPr>
          <w:rFonts w:ascii="仿宋" w:eastAsia="仿宋" w:hAnsi="仿宋" w:cs="仿宋" w:hint="eastAsia"/>
          <w:kern w:val="0"/>
          <w:sz w:val="32"/>
          <w:szCs w:val="32"/>
        </w:rPr>
        <w:t>《中共上海市委办公厅 上海市人民政府办公厅关于推动我市服务业高质量发展的若干意见》（沪委办</w:t>
      </w:r>
      <w:r>
        <w:rPr>
          <w:rFonts w:ascii="仿宋" w:eastAsia="仿宋" w:hAnsi="仿宋" w:cs="仿宋" w:hint="eastAsia"/>
          <w:kern w:val="0"/>
          <w:sz w:val="32"/>
          <w:szCs w:val="32"/>
        </w:rPr>
        <w:lastRenderedPageBreak/>
        <w:t>〔2019〕43号）、《上海市服务业发展“十四五”规划》（沪府办发〔2021〕7号）、《全力打响“上海服务”品牌 加快构筑新时代上海发展战略优势三年行动计划（2021-2023年）》（沪委办发〔2021〕19号）、《闵行区现代服务业“十四五”规划》（闵府发〔2021〕16号）中明确的重点领域中的服务业项目。</w:t>
      </w:r>
    </w:p>
    <w:p w14:paraId="322C1CC7"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3、</w:t>
      </w:r>
      <w:r>
        <w:rPr>
          <w:rFonts w:ascii="仿宋" w:eastAsia="仿宋" w:hAnsi="仿宋" w:cs="仿宋" w:hint="eastAsia"/>
          <w:b/>
          <w:bCs/>
          <w:kern w:val="0"/>
          <w:sz w:val="32"/>
          <w:szCs w:val="32"/>
        </w:rPr>
        <w:t>支持</w:t>
      </w:r>
      <w:r>
        <w:rPr>
          <w:rFonts w:ascii="仿宋" w:eastAsia="仿宋" w:hAnsi="仿宋" w:cs="仿宋" w:hint="eastAsia"/>
          <w:kern w:val="0"/>
          <w:sz w:val="32"/>
          <w:szCs w:val="32"/>
        </w:rPr>
        <w:t>虹桥国际开放枢纽、国家大众创业万众创新示范基地、重点商务区内的重点服务业项目；支持市级以上制造业园区重点生产性服务业项目。</w:t>
      </w:r>
    </w:p>
    <w:p w14:paraId="6158CCAB"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shd w:val="clear" w:color="FFFFFF" w:fill="D9D9D9"/>
        </w:rPr>
      </w:pPr>
      <w:r>
        <w:rPr>
          <w:rFonts w:ascii="仿宋" w:eastAsia="仿宋" w:hAnsi="仿宋" w:cs="仿宋" w:hint="eastAsia"/>
          <w:kern w:val="0"/>
          <w:sz w:val="32"/>
          <w:szCs w:val="32"/>
        </w:rPr>
        <w:t>4、</w:t>
      </w:r>
      <w:r>
        <w:rPr>
          <w:rFonts w:ascii="仿宋" w:eastAsia="仿宋" w:hAnsi="仿宋" w:cs="仿宋" w:hint="eastAsia"/>
          <w:b/>
          <w:bCs/>
          <w:kern w:val="0"/>
          <w:sz w:val="32"/>
          <w:szCs w:val="32"/>
        </w:rPr>
        <w:t>支持</w:t>
      </w:r>
      <w:r>
        <w:rPr>
          <w:rFonts w:ascii="仿宋" w:eastAsia="仿宋" w:hAnsi="仿宋" w:cs="仿宋" w:hint="eastAsia"/>
          <w:kern w:val="0"/>
          <w:sz w:val="32"/>
          <w:szCs w:val="32"/>
        </w:rPr>
        <w:t>对具有示范带动作用的各类服务业园区的核心区域发展战略、产业发展、功能定位等规划编制。</w:t>
      </w:r>
    </w:p>
    <w:p w14:paraId="26B095D0" w14:textId="77777777" w:rsidR="00F205AE" w:rsidRDefault="00F205AE">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p>
    <w:p w14:paraId="5F70104C" w14:textId="77777777" w:rsidR="00F205AE" w:rsidRDefault="003D6EA5">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黑体" w:eastAsia="黑体" w:hAnsi="黑体" w:cs="仿宋" w:hint="eastAsia"/>
          <w:kern w:val="0"/>
          <w:sz w:val="32"/>
          <w:szCs w:val="32"/>
        </w:rPr>
        <w:t>二、关于项目单位需提交的资料</w:t>
      </w:r>
    </w:p>
    <w:p w14:paraId="692E153D"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1、项目申请表（网上填写）</w:t>
      </w:r>
    </w:p>
    <w:p w14:paraId="27F1B900"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2、项目资金申请报告（编制提纲详见附件1）</w:t>
      </w:r>
    </w:p>
    <w:p w14:paraId="7F5307CB"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3、申报单位真实性及信用承诺函（需法人签字、加盖公章，详见附件2）</w:t>
      </w:r>
    </w:p>
    <w:p w14:paraId="2F5EEBEF"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4、营业执照或法人证书</w:t>
      </w:r>
    </w:p>
    <w:p w14:paraId="678E0CF5"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5、项目建设实施地点的场地证明（自有房产证或租赁合同及出租方房产证）</w:t>
      </w:r>
    </w:p>
    <w:p w14:paraId="4F940ABD"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6、项目单位近三年财务报表及上年度审计报告（规划类项目可不提供）</w:t>
      </w:r>
    </w:p>
    <w:p w14:paraId="7D6CD889"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lastRenderedPageBreak/>
        <w:t>7、自筹资金出资证明（包括自有资金银行存款证明、贷款资金的银行贷款承诺书、贷款协议、贷款合同），需达到项目总投资额的60%以上</w:t>
      </w:r>
    </w:p>
    <w:p w14:paraId="53BC04D7"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8、风险投资、成果专利、认定证书等相关文件（如：自有软件著作权</w:t>
      </w:r>
      <w:proofErr w:type="gramStart"/>
      <w:r>
        <w:rPr>
          <w:rFonts w:ascii="仿宋" w:eastAsia="仿宋" w:hAnsi="仿宋" w:cs="仿宋" w:hint="eastAsia"/>
          <w:kern w:val="0"/>
          <w:sz w:val="32"/>
          <w:szCs w:val="32"/>
        </w:rPr>
        <w:t>或委外开发</w:t>
      </w:r>
      <w:proofErr w:type="gramEnd"/>
      <w:r>
        <w:rPr>
          <w:rFonts w:ascii="仿宋" w:eastAsia="仿宋" w:hAnsi="仿宋" w:cs="仿宋" w:hint="eastAsia"/>
          <w:kern w:val="0"/>
          <w:sz w:val="32"/>
          <w:szCs w:val="32"/>
        </w:rPr>
        <w:t>合同及开发方软件著作权）</w:t>
      </w:r>
    </w:p>
    <w:p w14:paraId="6F129CB8"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9、企业投资项目的核准文件（不列入核准范围的项目以及研究、规划类项目可不提供）</w:t>
      </w:r>
    </w:p>
    <w:p w14:paraId="38133F46"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10、如项目涉及土建、加层、外立面改造等，需提供规划部门和环保部门的批复意见</w:t>
      </w:r>
    </w:p>
    <w:p w14:paraId="556F20CB"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11、如项目购置设备及试验加工过程中涉及环境影响（如噪音、辐射、三废排放等）需提供环保部门的批复意见</w:t>
      </w:r>
    </w:p>
    <w:p w14:paraId="2349E6B6"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12、根据项目实际情况提供相关机构出具的节能评审意见、社会稳定风险评估意见等</w:t>
      </w:r>
    </w:p>
    <w:p w14:paraId="65249B39"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13、规划类项目需提供有关合同、协议和相关支付凭证</w:t>
      </w:r>
    </w:p>
    <w:p w14:paraId="4863C202"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14、涉及与其他机构合作或许可经营的须提供合作协议/批复或许可证</w:t>
      </w:r>
    </w:p>
    <w:p w14:paraId="36169A92" w14:textId="77777777" w:rsidR="00F205AE" w:rsidRDefault="00F205AE">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p>
    <w:p w14:paraId="1C34B6B2" w14:textId="77777777" w:rsidR="00F205AE" w:rsidRDefault="003D6EA5">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黑体" w:eastAsia="黑体" w:hAnsi="黑体" w:cs="仿宋" w:hint="eastAsia"/>
          <w:kern w:val="0"/>
          <w:sz w:val="32"/>
          <w:szCs w:val="32"/>
        </w:rPr>
        <w:t>三、关于项目申报条件</w:t>
      </w:r>
    </w:p>
    <w:p w14:paraId="2D519478"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项目单位须是在本市依法设立的法人、非法人组织（分支机构除外），具有合理的经济规模，信用记录良好，无违法违规行为，持有法人一证通（需具有电子签章功能，关联法人一证通事项说明详见附件3）。</w:t>
      </w:r>
    </w:p>
    <w:p w14:paraId="2DB99636"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lastRenderedPageBreak/>
        <w:t>1、项目单位所申报的项目必须是在建项目，</w:t>
      </w:r>
      <w:r>
        <w:rPr>
          <w:rFonts w:ascii="仿宋" w:eastAsia="仿宋" w:hAnsi="仿宋" w:cs="仿宋"/>
          <w:kern w:val="0"/>
          <w:sz w:val="32"/>
          <w:szCs w:val="32"/>
        </w:rPr>
        <w:t>项目执行期一般在两年</w:t>
      </w:r>
      <w:r>
        <w:rPr>
          <w:rFonts w:ascii="仿宋" w:eastAsia="仿宋" w:hAnsi="仿宋" w:cs="仿宋" w:hint="eastAsia"/>
          <w:kern w:val="0"/>
          <w:sz w:val="32"/>
          <w:szCs w:val="32"/>
        </w:rPr>
        <w:t>左右。项目单位可申报多个项目，但每个项目单位每年度最多只能有一个项目获得资金支持。</w:t>
      </w:r>
      <w:r>
        <w:rPr>
          <w:rFonts w:ascii="仿宋" w:eastAsia="仿宋" w:hAnsi="仿宋" w:cs="仿宋"/>
          <w:kern w:val="0"/>
          <w:sz w:val="32"/>
          <w:szCs w:val="32"/>
        </w:rPr>
        <w:t>不支持联合申报。</w:t>
      </w:r>
    </w:p>
    <w:p w14:paraId="43C46E8F"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2、</w:t>
      </w:r>
      <w:r>
        <w:rPr>
          <w:rFonts w:ascii="仿宋" w:eastAsia="仿宋" w:hAnsi="仿宋" w:cs="仿宋"/>
          <w:kern w:val="0"/>
          <w:sz w:val="32"/>
          <w:szCs w:val="32"/>
        </w:rPr>
        <w:t>同一项目已通过其他渠道获取财政性资金支持的，不再予以支持；</w:t>
      </w:r>
      <w:r>
        <w:rPr>
          <w:rFonts w:ascii="仿宋" w:eastAsia="仿宋" w:hAnsi="仿宋" w:cs="仿宋" w:hint="eastAsia"/>
          <w:kern w:val="0"/>
          <w:sz w:val="32"/>
          <w:szCs w:val="32"/>
        </w:rPr>
        <w:t>项目单位有引导资金支持但尚未验收的项目，需待项目通过验收后再申报新的项目。项目单位存在验收不通过的项目，</w:t>
      </w:r>
      <w:proofErr w:type="gramStart"/>
      <w:r>
        <w:rPr>
          <w:rFonts w:ascii="仿宋" w:eastAsia="仿宋" w:hAnsi="仿宋" w:cs="仿宋" w:hint="eastAsia"/>
          <w:kern w:val="0"/>
          <w:sz w:val="32"/>
          <w:szCs w:val="32"/>
        </w:rPr>
        <w:t>自项目</w:t>
      </w:r>
      <w:proofErr w:type="gramEnd"/>
      <w:r>
        <w:rPr>
          <w:rFonts w:ascii="仿宋" w:eastAsia="仿宋" w:hAnsi="仿宋" w:cs="仿宋" w:hint="eastAsia"/>
          <w:kern w:val="0"/>
          <w:sz w:val="32"/>
          <w:szCs w:val="32"/>
        </w:rPr>
        <w:t>核销之日起3年内不得申报新的项目。</w:t>
      </w:r>
    </w:p>
    <w:p w14:paraId="61D22EBA"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3、以下申报项目</w:t>
      </w:r>
      <w:r>
        <w:rPr>
          <w:rFonts w:ascii="仿宋" w:eastAsia="仿宋" w:hAnsi="仿宋" w:cs="仿宋" w:hint="eastAsia"/>
          <w:b/>
          <w:bCs/>
          <w:kern w:val="0"/>
          <w:sz w:val="32"/>
          <w:szCs w:val="32"/>
        </w:rPr>
        <w:t>不予受理</w:t>
      </w:r>
      <w:r>
        <w:rPr>
          <w:rFonts w:ascii="仿宋" w:eastAsia="仿宋" w:hAnsi="仿宋" w:cs="仿宋" w:hint="eastAsia"/>
          <w:kern w:val="0"/>
          <w:sz w:val="32"/>
          <w:szCs w:val="32"/>
        </w:rPr>
        <w:t>：</w:t>
      </w:r>
    </w:p>
    <w:p w14:paraId="57577A0C"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（1）项目总投资低于1000万元人民币的项目。</w:t>
      </w:r>
    </w:p>
    <w:p w14:paraId="51F20E74"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（2）规划合同签订日期早于申报日期1年以上的规划类项目；属于城市规划、土地规划、环境评价和设计方案等规划类项目。</w:t>
      </w:r>
    </w:p>
    <w:p w14:paraId="4E2147CA"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（3）申报单位上年度净资产为负（列入新</w:t>
      </w:r>
      <w:proofErr w:type="gramStart"/>
      <w:r>
        <w:rPr>
          <w:rFonts w:ascii="仿宋" w:eastAsia="仿宋" w:hAnsi="仿宋" w:cs="仿宋" w:hint="eastAsia"/>
          <w:kern w:val="0"/>
          <w:sz w:val="32"/>
          <w:szCs w:val="32"/>
        </w:rPr>
        <w:t>业态新模式</w:t>
      </w:r>
      <w:proofErr w:type="gramEnd"/>
      <w:r>
        <w:rPr>
          <w:rFonts w:ascii="仿宋" w:eastAsia="仿宋" w:hAnsi="仿宋" w:cs="仿宋" w:hint="eastAsia"/>
          <w:kern w:val="0"/>
          <w:sz w:val="32"/>
          <w:szCs w:val="32"/>
        </w:rPr>
        <w:t>重点领域的项目，按照</w:t>
      </w:r>
      <w:proofErr w:type="gramStart"/>
      <w:r>
        <w:rPr>
          <w:rFonts w:ascii="仿宋" w:eastAsia="仿宋" w:hAnsi="仿宋" w:cs="仿宋" w:hint="eastAsia"/>
          <w:kern w:val="0"/>
          <w:sz w:val="32"/>
          <w:szCs w:val="32"/>
        </w:rPr>
        <w:t>沪发改</w:t>
      </w:r>
      <w:proofErr w:type="gramEnd"/>
      <w:r>
        <w:rPr>
          <w:rFonts w:ascii="仿宋" w:eastAsia="仿宋" w:hAnsi="仿宋" w:cs="仿宋" w:hint="eastAsia"/>
          <w:kern w:val="0"/>
          <w:sz w:val="32"/>
          <w:szCs w:val="32"/>
        </w:rPr>
        <w:t>服务〔2020〕10号文执行）。</w:t>
      </w:r>
    </w:p>
    <w:p w14:paraId="6DCBED71"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（4）其他不符合支持范围和条件的项目等。</w:t>
      </w:r>
    </w:p>
    <w:p w14:paraId="4360F8D1" w14:textId="77777777" w:rsidR="00F205AE" w:rsidRDefault="00F205AE">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p>
    <w:p w14:paraId="7A3651FF" w14:textId="77777777" w:rsidR="00F205AE" w:rsidRDefault="003D6EA5">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黑体" w:eastAsia="黑体" w:hAnsi="黑体" w:cs="仿宋" w:hint="eastAsia"/>
          <w:kern w:val="0"/>
          <w:sz w:val="32"/>
          <w:szCs w:val="32"/>
        </w:rPr>
        <w:t>四、关于项目申报程序</w:t>
      </w:r>
    </w:p>
    <w:p w14:paraId="10F4AF4E"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kern w:val="0"/>
          <w:sz w:val="32"/>
          <w:szCs w:val="32"/>
        </w:rPr>
        <w:t>本次项目申报采用网上申报的方式。</w:t>
      </w:r>
    </w:p>
    <w:p w14:paraId="15F60CFE" w14:textId="77777777" w:rsidR="00F205AE" w:rsidRDefault="003D6EA5">
      <w:pPr>
        <w:suppressAutoHyphens/>
        <w:autoSpaceDE w:val="0"/>
        <w:autoSpaceDN w:val="0"/>
        <w:adjustRightInd w:val="0"/>
        <w:snapToGrid w:val="0"/>
        <w:spacing w:line="360" w:lineRule="auto"/>
        <w:ind w:firstLineChars="200" w:firstLine="640"/>
        <w:jc w:val="distribute"/>
        <w:rPr>
          <w:rFonts w:ascii="仿宋" w:eastAsia="仿宋" w:hAnsi="仿宋" w:cs="仿宋"/>
          <w:kern w:val="0"/>
          <w:sz w:val="32"/>
          <w:szCs w:val="32"/>
        </w:rPr>
      </w:pPr>
      <w:r>
        <w:rPr>
          <w:rFonts w:ascii="仿宋" w:eastAsia="仿宋" w:hAnsi="仿宋" w:cs="仿宋" w:hint="eastAsia"/>
          <w:kern w:val="0"/>
          <w:sz w:val="32"/>
          <w:szCs w:val="32"/>
        </w:rPr>
        <w:t>1、申报单位需登陆上海市一网</w:t>
      </w:r>
      <w:proofErr w:type="gramStart"/>
      <w:r>
        <w:rPr>
          <w:rFonts w:ascii="仿宋" w:eastAsia="仿宋" w:hAnsi="仿宋" w:cs="仿宋" w:hint="eastAsia"/>
          <w:kern w:val="0"/>
          <w:sz w:val="32"/>
          <w:szCs w:val="32"/>
        </w:rPr>
        <w:t>通办门户</w:t>
      </w:r>
      <w:proofErr w:type="gramEnd"/>
      <w:r>
        <w:rPr>
          <w:rFonts w:ascii="仿宋" w:eastAsia="仿宋" w:hAnsi="仿宋" w:cs="仿宋" w:hint="eastAsia"/>
          <w:kern w:val="0"/>
          <w:sz w:val="32"/>
          <w:szCs w:val="32"/>
        </w:rPr>
        <w:t>网站</w:t>
      </w:r>
    </w:p>
    <w:p w14:paraId="1B5D34F5" w14:textId="77777777" w:rsidR="00F205AE" w:rsidRDefault="003D6EA5">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proofErr w:type="gramStart"/>
      <w:r>
        <w:rPr>
          <w:rFonts w:ascii="仿宋" w:eastAsia="仿宋" w:hAnsi="仿宋" w:cs="仿宋" w:hint="eastAsia"/>
          <w:kern w:val="0"/>
          <w:sz w:val="32"/>
          <w:szCs w:val="32"/>
        </w:rPr>
        <w:t>请项目</w:t>
      </w:r>
      <w:proofErr w:type="gramEnd"/>
      <w:r>
        <w:rPr>
          <w:rFonts w:ascii="仿宋" w:eastAsia="仿宋" w:hAnsi="仿宋" w:cs="仿宋" w:hint="eastAsia"/>
          <w:kern w:val="0"/>
          <w:sz w:val="32"/>
          <w:szCs w:val="32"/>
        </w:rPr>
        <w:t>单位通过法人一证通在线登录一网</w:t>
      </w:r>
      <w:proofErr w:type="gramStart"/>
      <w:r>
        <w:rPr>
          <w:rFonts w:ascii="仿宋" w:eastAsia="仿宋" w:hAnsi="仿宋" w:cs="仿宋" w:hint="eastAsia"/>
          <w:kern w:val="0"/>
          <w:sz w:val="32"/>
          <w:szCs w:val="32"/>
        </w:rPr>
        <w:t>通办门户</w:t>
      </w:r>
      <w:proofErr w:type="gramEnd"/>
      <w:r>
        <w:rPr>
          <w:rFonts w:ascii="仿宋" w:eastAsia="仿宋" w:hAnsi="仿宋" w:cs="仿宋" w:hint="eastAsia"/>
          <w:kern w:val="0"/>
          <w:sz w:val="32"/>
          <w:szCs w:val="32"/>
        </w:rPr>
        <w:t>网</w:t>
      </w:r>
      <w:r>
        <w:rPr>
          <w:rFonts w:ascii="仿宋" w:eastAsia="仿宋" w:hAnsi="仿宋" w:cs="仿宋" w:hint="eastAsia"/>
          <w:kern w:val="0"/>
          <w:sz w:val="32"/>
          <w:szCs w:val="32"/>
        </w:rPr>
        <w:lastRenderedPageBreak/>
        <w:t>站（</w:t>
      </w:r>
      <w:r>
        <w:rPr>
          <w:rFonts w:ascii="仿宋" w:eastAsia="仿宋" w:hAnsi="仿宋" w:cs="仿宋" w:hint="eastAsia"/>
          <w:b/>
          <w:bCs/>
          <w:kern w:val="0"/>
          <w:sz w:val="32"/>
          <w:szCs w:val="32"/>
        </w:rPr>
        <w:t>http://www.shanghai.gov.cn</w:t>
      </w:r>
      <w:r>
        <w:rPr>
          <w:rFonts w:ascii="仿宋" w:eastAsia="仿宋" w:hAnsi="仿宋" w:cs="仿宋" w:hint="eastAsia"/>
          <w:kern w:val="0"/>
          <w:sz w:val="32"/>
          <w:szCs w:val="32"/>
        </w:rPr>
        <w:t>），检索“服务业发展引导资金申报”，选择“闵行区”/“立即办理”即可进入申报页面（</w:t>
      </w:r>
      <w:r>
        <w:rPr>
          <w:rFonts w:ascii="仿宋" w:eastAsia="仿宋" w:hAnsi="仿宋" w:cs="仿宋" w:hint="eastAsia"/>
          <w:b/>
          <w:bCs/>
          <w:kern w:val="0"/>
          <w:sz w:val="32"/>
          <w:szCs w:val="32"/>
        </w:rPr>
        <w:t>https://zwdt.sh.gov.cn/govPortals/bsfw/item/d86f3b8e-56ea-4d1c-8957-6a158180c62e</w:t>
      </w:r>
      <w:r>
        <w:rPr>
          <w:rFonts w:ascii="仿宋" w:eastAsia="仿宋" w:hAnsi="仿宋" w:cs="仿宋" w:hint="eastAsia"/>
          <w:kern w:val="0"/>
          <w:sz w:val="32"/>
          <w:szCs w:val="32"/>
        </w:rPr>
        <w:t>），网上填写引导资金项目申请表，按要求上</w:t>
      </w:r>
      <w:proofErr w:type="gramStart"/>
      <w:r>
        <w:rPr>
          <w:rFonts w:ascii="仿宋" w:eastAsia="仿宋" w:hAnsi="仿宋" w:cs="仿宋" w:hint="eastAsia"/>
          <w:kern w:val="0"/>
          <w:sz w:val="32"/>
          <w:szCs w:val="32"/>
        </w:rPr>
        <w:t>传相关</w:t>
      </w:r>
      <w:proofErr w:type="gramEnd"/>
      <w:r>
        <w:rPr>
          <w:rFonts w:ascii="仿宋" w:eastAsia="仿宋" w:hAnsi="仿宋" w:cs="仿宋" w:hint="eastAsia"/>
          <w:kern w:val="0"/>
          <w:sz w:val="32"/>
          <w:szCs w:val="32"/>
        </w:rPr>
        <w:t>附件资料（上传的附件须为PDF格式，单个文件不超过50M，可上传多个文件），系统自动生成申报书后加盖电子签章，提交</w:t>
      </w:r>
      <w:proofErr w:type="gramStart"/>
      <w:r>
        <w:rPr>
          <w:rFonts w:ascii="仿宋" w:eastAsia="仿宋" w:hAnsi="仿宋" w:cs="仿宋" w:hint="eastAsia"/>
          <w:kern w:val="0"/>
          <w:sz w:val="32"/>
          <w:szCs w:val="32"/>
        </w:rPr>
        <w:t>至税收</w:t>
      </w:r>
      <w:proofErr w:type="gramEnd"/>
      <w:r>
        <w:rPr>
          <w:rFonts w:ascii="仿宋" w:eastAsia="仿宋" w:hAnsi="仿宋" w:cs="仿宋" w:hint="eastAsia"/>
          <w:kern w:val="0"/>
          <w:sz w:val="32"/>
          <w:szCs w:val="32"/>
        </w:rPr>
        <w:t>征管关系所在镇、街道、园区审核推荐，完成系统申报。</w:t>
      </w:r>
    </w:p>
    <w:p w14:paraId="61C555D2" w14:textId="2215A1E4" w:rsidR="00F205AE" w:rsidRDefault="003D6EA5">
      <w:pPr>
        <w:numPr>
          <w:ilvl w:val="0"/>
          <w:numId w:val="1"/>
        </w:num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kern w:val="0"/>
          <w:sz w:val="32"/>
          <w:szCs w:val="32"/>
        </w:rPr>
        <w:t>网上申报时间为</w:t>
      </w:r>
      <w:r>
        <w:rPr>
          <w:rFonts w:ascii="仿宋" w:eastAsia="仿宋" w:hAnsi="仿宋" w:cs="仿宋" w:hint="eastAsia"/>
          <w:kern w:val="0"/>
          <w:sz w:val="32"/>
          <w:szCs w:val="32"/>
        </w:rPr>
        <w:t>即日起至</w:t>
      </w:r>
      <w:r>
        <w:rPr>
          <w:rFonts w:ascii="仿宋" w:eastAsia="仿宋" w:hAnsi="仿宋" w:cs="仿宋"/>
          <w:b/>
          <w:bCs/>
          <w:kern w:val="0"/>
          <w:sz w:val="32"/>
          <w:szCs w:val="32"/>
        </w:rPr>
        <w:t>2022年1月</w:t>
      </w:r>
      <w:r>
        <w:rPr>
          <w:rFonts w:ascii="仿宋" w:eastAsia="仿宋" w:hAnsi="仿宋" w:cs="仿宋" w:hint="eastAsia"/>
          <w:b/>
          <w:bCs/>
          <w:kern w:val="0"/>
          <w:sz w:val="32"/>
          <w:szCs w:val="32"/>
        </w:rPr>
        <w:t>25</w:t>
      </w:r>
      <w:r>
        <w:rPr>
          <w:rFonts w:ascii="仿宋" w:eastAsia="仿宋" w:hAnsi="仿宋" w:cs="仿宋"/>
          <w:b/>
          <w:bCs/>
          <w:kern w:val="0"/>
          <w:sz w:val="32"/>
          <w:szCs w:val="32"/>
        </w:rPr>
        <w:t>日1</w:t>
      </w:r>
      <w:r>
        <w:rPr>
          <w:rFonts w:ascii="仿宋" w:eastAsia="仿宋" w:hAnsi="仿宋" w:cs="仿宋" w:hint="eastAsia"/>
          <w:b/>
          <w:bCs/>
          <w:kern w:val="0"/>
          <w:sz w:val="32"/>
          <w:szCs w:val="32"/>
        </w:rPr>
        <w:t>7</w:t>
      </w:r>
      <w:r>
        <w:rPr>
          <w:rFonts w:ascii="仿宋" w:eastAsia="仿宋" w:hAnsi="仿宋" w:cs="仿宋"/>
          <w:b/>
          <w:bCs/>
          <w:kern w:val="0"/>
          <w:sz w:val="32"/>
          <w:szCs w:val="32"/>
        </w:rPr>
        <w:t>:00，</w:t>
      </w:r>
      <w:r>
        <w:rPr>
          <w:rFonts w:ascii="仿宋" w:eastAsia="仿宋" w:hAnsi="仿宋" w:cs="仿宋"/>
          <w:kern w:val="0"/>
          <w:sz w:val="32"/>
          <w:szCs w:val="32"/>
        </w:rPr>
        <w:t>过时不予受理（以系统显示时间为准</w:t>
      </w:r>
      <w:r>
        <w:rPr>
          <w:rFonts w:ascii="仿宋" w:eastAsia="仿宋" w:hAnsi="仿宋" w:cs="仿宋" w:hint="eastAsia"/>
          <w:kern w:val="0"/>
          <w:sz w:val="32"/>
          <w:szCs w:val="32"/>
        </w:rPr>
        <w:t>，</w:t>
      </w:r>
      <w:r>
        <w:rPr>
          <w:rFonts w:ascii="仿宋" w:eastAsia="仿宋" w:hAnsi="仿宋" w:cs="仿宋"/>
          <w:kern w:val="0"/>
          <w:sz w:val="32"/>
          <w:szCs w:val="32"/>
        </w:rPr>
        <w:t>临近截止时间系统拥堵，建议尽早提交）。</w:t>
      </w:r>
    </w:p>
    <w:p w14:paraId="6A7A49AE" w14:textId="77777777" w:rsidR="00F205AE" w:rsidRDefault="003D6EA5">
      <w:pPr>
        <w:numPr>
          <w:ilvl w:val="0"/>
          <w:numId w:val="1"/>
        </w:num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区级专家评审时间为2022年2月中旬，到时请打印装订项目申请表及相关附件，具体时间、地点等另行通知。</w:t>
      </w:r>
    </w:p>
    <w:p w14:paraId="4C410553" w14:textId="77777777" w:rsidR="00F205AE" w:rsidRDefault="00F205AE">
      <w:pPr>
        <w:suppressAutoHyphens/>
        <w:autoSpaceDE w:val="0"/>
        <w:autoSpaceDN w:val="0"/>
        <w:adjustRightInd w:val="0"/>
        <w:snapToGrid w:val="0"/>
        <w:spacing w:line="360" w:lineRule="auto"/>
        <w:ind w:firstLineChars="200" w:firstLine="640"/>
        <w:jc w:val="left"/>
        <w:rPr>
          <w:rFonts w:ascii="仿宋" w:eastAsia="仿宋" w:hAnsi="仿宋" w:cs="仿宋"/>
          <w:kern w:val="0"/>
          <w:sz w:val="32"/>
          <w:szCs w:val="32"/>
        </w:rPr>
      </w:pPr>
    </w:p>
    <w:p w14:paraId="7576251B" w14:textId="77777777" w:rsidR="00F205AE" w:rsidRDefault="003D6EA5">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附件1：项目资金申请报告编制提纲</w:t>
      </w:r>
    </w:p>
    <w:p w14:paraId="507A627C" w14:textId="77777777" w:rsidR="00F205AE" w:rsidRDefault="003D6EA5">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附件2：申报单位真实性及信用承诺函</w:t>
      </w:r>
    </w:p>
    <w:p w14:paraId="02211B9F" w14:textId="77777777" w:rsidR="00F205AE" w:rsidRDefault="003D6EA5">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附件3：关于使用法人一证通加盖电子签章的事项说明</w:t>
      </w:r>
    </w:p>
    <w:p w14:paraId="7A44AF91" w14:textId="47CDFE8F" w:rsidR="00F205AE" w:rsidRDefault="00725532" w:rsidP="00725532">
      <w:pPr>
        <w:tabs>
          <w:tab w:val="center" w:pos="4153"/>
        </w:tabs>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kern w:val="0"/>
          <w:sz w:val="32"/>
          <w:szCs w:val="32"/>
        </w:rPr>
        <w:tab/>
      </w:r>
    </w:p>
    <w:p w14:paraId="36071D75" w14:textId="77777777" w:rsidR="00232951" w:rsidRDefault="00232951">
      <w:pPr>
        <w:suppressAutoHyphens/>
        <w:autoSpaceDE w:val="0"/>
        <w:autoSpaceDN w:val="0"/>
        <w:adjustRightInd w:val="0"/>
        <w:snapToGrid w:val="0"/>
        <w:spacing w:line="360" w:lineRule="auto"/>
        <w:rPr>
          <w:rFonts w:ascii="仿宋" w:eastAsia="仿宋" w:hAnsi="仿宋" w:cs="仿宋"/>
          <w:kern w:val="0"/>
          <w:sz w:val="32"/>
          <w:szCs w:val="32"/>
        </w:rPr>
      </w:pPr>
    </w:p>
    <w:p w14:paraId="38103634" w14:textId="77777777" w:rsidR="00F205AE" w:rsidRDefault="003D6EA5">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管理平台技术支持：张琪麟  电话：60801472</w:t>
      </w:r>
    </w:p>
    <w:p w14:paraId="60FC2B5A" w14:textId="77777777" w:rsidR="00F205AE" w:rsidRDefault="003D6EA5">
      <w:pPr>
        <w:suppressAutoHyphens/>
        <w:autoSpaceDE w:val="0"/>
        <w:autoSpaceDN w:val="0"/>
        <w:adjustRightInd w:val="0"/>
        <w:snapToGrid w:val="0"/>
        <w:spacing w:line="360" w:lineRule="auto"/>
        <w:rPr>
          <w:rFonts w:ascii="仿宋" w:eastAsia="仿宋" w:hAnsi="仿宋" w:cs="仿宋"/>
          <w:kern w:val="0"/>
          <w:sz w:val="32"/>
          <w:szCs w:val="32"/>
        </w:rPr>
      </w:pPr>
      <w:proofErr w:type="gramStart"/>
      <w:r>
        <w:rPr>
          <w:rFonts w:ascii="仿宋" w:eastAsia="仿宋" w:hAnsi="仿宋" w:cs="仿宋" w:hint="eastAsia"/>
          <w:kern w:val="0"/>
          <w:sz w:val="32"/>
          <w:szCs w:val="32"/>
        </w:rPr>
        <w:t>一网通办技术</w:t>
      </w:r>
      <w:proofErr w:type="gramEnd"/>
      <w:r>
        <w:rPr>
          <w:rFonts w:ascii="仿宋" w:eastAsia="仿宋" w:hAnsi="仿宋" w:cs="仿宋" w:hint="eastAsia"/>
          <w:kern w:val="0"/>
          <w:sz w:val="32"/>
          <w:szCs w:val="32"/>
        </w:rPr>
        <w:t>支持：毛亚青  电话：18918880159</w:t>
      </w:r>
    </w:p>
    <w:p w14:paraId="4517F9F5" w14:textId="77777777" w:rsidR="00F205AE" w:rsidRDefault="00F205AE">
      <w:pPr>
        <w:suppressAutoHyphens/>
        <w:autoSpaceDE w:val="0"/>
        <w:autoSpaceDN w:val="0"/>
        <w:adjustRightInd w:val="0"/>
        <w:snapToGrid w:val="0"/>
        <w:spacing w:line="360" w:lineRule="auto"/>
        <w:ind w:firstLineChars="200" w:firstLine="640"/>
        <w:jc w:val="right"/>
        <w:rPr>
          <w:rFonts w:ascii="仿宋" w:eastAsia="仿宋" w:hAnsi="仿宋" w:cs="仿宋"/>
          <w:kern w:val="0"/>
          <w:sz w:val="32"/>
          <w:szCs w:val="32"/>
        </w:rPr>
      </w:pPr>
    </w:p>
    <w:p w14:paraId="43DCF2D0" w14:textId="77777777" w:rsidR="00F205AE" w:rsidRDefault="00F205AE">
      <w:pPr>
        <w:suppressAutoHyphens/>
        <w:autoSpaceDE w:val="0"/>
        <w:autoSpaceDN w:val="0"/>
        <w:adjustRightInd w:val="0"/>
        <w:snapToGrid w:val="0"/>
        <w:spacing w:line="360" w:lineRule="auto"/>
        <w:ind w:firstLineChars="200" w:firstLine="640"/>
        <w:jc w:val="right"/>
        <w:rPr>
          <w:rFonts w:ascii="仿宋" w:eastAsia="仿宋" w:hAnsi="仿宋" w:cs="仿宋"/>
          <w:kern w:val="0"/>
          <w:sz w:val="32"/>
          <w:szCs w:val="32"/>
        </w:rPr>
      </w:pPr>
    </w:p>
    <w:p w14:paraId="0E5BE1FE" w14:textId="643E474D" w:rsidR="00F205AE" w:rsidRDefault="00232951" w:rsidP="00232951">
      <w:pPr>
        <w:suppressAutoHyphens/>
        <w:autoSpaceDE w:val="0"/>
        <w:autoSpaceDN w:val="0"/>
        <w:adjustRightInd w:val="0"/>
        <w:snapToGrid w:val="0"/>
        <w:spacing w:line="360" w:lineRule="auto"/>
        <w:ind w:right="960" w:firstLineChars="200" w:firstLine="640"/>
        <w:jc w:val="right"/>
        <w:rPr>
          <w:rFonts w:ascii="仿宋" w:eastAsia="仿宋" w:hAnsi="仿宋" w:cs="仿宋"/>
          <w:kern w:val="0"/>
          <w:sz w:val="32"/>
          <w:szCs w:val="32"/>
        </w:rPr>
      </w:pPr>
      <w:r>
        <w:rPr>
          <w:rFonts w:ascii="仿宋" w:eastAsia="仿宋" w:hAnsi="仿宋" w:cs="仿宋" w:hint="eastAsia"/>
          <w:kern w:val="0"/>
          <w:sz w:val="32"/>
          <w:szCs w:val="32"/>
        </w:rPr>
        <w:t>紫竹高新区</w:t>
      </w:r>
    </w:p>
    <w:p w14:paraId="75F98B3C" w14:textId="47D8DE66" w:rsidR="00F205AE" w:rsidRDefault="003D6EA5">
      <w:pPr>
        <w:suppressAutoHyphens/>
        <w:wordWrap w:val="0"/>
        <w:autoSpaceDE w:val="0"/>
        <w:autoSpaceDN w:val="0"/>
        <w:adjustRightInd w:val="0"/>
        <w:snapToGrid w:val="0"/>
        <w:spacing w:line="360" w:lineRule="auto"/>
        <w:ind w:firstLineChars="200" w:firstLine="640"/>
        <w:jc w:val="right"/>
        <w:rPr>
          <w:rFonts w:ascii="仿宋" w:eastAsia="仿宋" w:hAnsi="仿宋" w:cs="仿宋"/>
          <w:kern w:val="0"/>
          <w:sz w:val="32"/>
          <w:szCs w:val="32"/>
        </w:rPr>
      </w:pPr>
      <w:r>
        <w:rPr>
          <w:rFonts w:ascii="仿宋" w:eastAsia="仿宋" w:hAnsi="仿宋" w:cs="仿宋" w:hint="eastAsia"/>
          <w:kern w:val="0"/>
          <w:sz w:val="32"/>
          <w:szCs w:val="32"/>
        </w:rPr>
        <w:t>2021年12月</w:t>
      </w:r>
      <w:r w:rsidR="00232951">
        <w:rPr>
          <w:rFonts w:ascii="仿宋" w:eastAsia="仿宋" w:hAnsi="仿宋" w:cs="仿宋"/>
          <w:kern w:val="0"/>
          <w:sz w:val="32"/>
          <w:szCs w:val="32"/>
        </w:rPr>
        <w:t>31</w:t>
      </w:r>
      <w:r>
        <w:rPr>
          <w:rFonts w:ascii="仿宋" w:eastAsia="仿宋" w:hAnsi="仿宋" w:cs="仿宋" w:hint="eastAsia"/>
          <w:kern w:val="0"/>
          <w:sz w:val="32"/>
          <w:szCs w:val="32"/>
        </w:rPr>
        <w:t xml:space="preserve">日    </w:t>
      </w:r>
    </w:p>
    <w:sectPr w:rsidR="00F205A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379F3F" w14:textId="77777777" w:rsidR="00081850" w:rsidRDefault="00081850" w:rsidP="001F5DFE">
      <w:r>
        <w:separator/>
      </w:r>
    </w:p>
  </w:endnote>
  <w:endnote w:type="continuationSeparator" w:id="0">
    <w:p w14:paraId="5ECD6D67" w14:textId="77777777" w:rsidR="00081850" w:rsidRDefault="00081850" w:rsidP="001F5D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FZXiaoBiaoSong-B05S">
    <w:altName w:val="微软雅黑"/>
    <w:charset w:val="86"/>
    <w:family w:val="swiss"/>
    <w:pitch w:val="default"/>
    <w:sig w:usb0="A00002BF" w:usb1="184F6CFA" w:usb2="00000012" w:usb3="00000000" w:csb0="00040001" w:csb1="00000000"/>
  </w:font>
  <w:font w:name="方正小标宋简体">
    <w:altName w:val="微软雅黑"/>
    <w:charset w:val="86"/>
    <w:family w:val="auto"/>
    <w:pitch w:val="default"/>
    <w:sig w:usb0="A00002BF" w:usb1="184F6CFA" w:usb2="00000012"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476A8F" w14:textId="77777777" w:rsidR="00081850" w:rsidRDefault="00081850" w:rsidP="001F5DFE">
      <w:r>
        <w:separator/>
      </w:r>
    </w:p>
  </w:footnote>
  <w:footnote w:type="continuationSeparator" w:id="0">
    <w:p w14:paraId="7568237B" w14:textId="77777777" w:rsidR="00081850" w:rsidRDefault="00081850" w:rsidP="001F5D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6EA3464"/>
    <w:multiLevelType w:val="singleLevel"/>
    <w:tmpl w:val="B6EA3464"/>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71183"/>
    <w:rsid w:val="9A7F1ADB"/>
    <w:rsid w:val="9E6B9258"/>
    <w:rsid w:val="9FDFDE39"/>
    <w:rsid w:val="A77C9AD6"/>
    <w:rsid w:val="B79FFEEE"/>
    <w:rsid w:val="B96EB5C1"/>
    <w:rsid w:val="BDFF2592"/>
    <w:rsid w:val="BFDEBFB3"/>
    <w:rsid w:val="BFFF7997"/>
    <w:rsid w:val="CB2FBB8E"/>
    <w:rsid w:val="CF5F0B21"/>
    <w:rsid w:val="CFF7C93C"/>
    <w:rsid w:val="D0BDCF33"/>
    <w:rsid w:val="D57F3B2D"/>
    <w:rsid w:val="D7F9932A"/>
    <w:rsid w:val="D8575F08"/>
    <w:rsid w:val="DAD7BB25"/>
    <w:rsid w:val="DDB3B2C4"/>
    <w:rsid w:val="DE7FC020"/>
    <w:rsid w:val="DEDF688A"/>
    <w:rsid w:val="DEF1F33B"/>
    <w:rsid w:val="DEFFE759"/>
    <w:rsid w:val="E7E7E0F3"/>
    <w:rsid w:val="E97D5435"/>
    <w:rsid w:val="EB89A2B7"/>
    <w:rsid w:val="EBAE2453"/>
    <w:rsid w:val="EE7DE2A8"/>
    <w:rsid w:val="EEA6104B"/>
    <w:rsid w:val="EFBF9632"/>
    <w:rsid w:val="F07EB6E2"/>
    <w:rsid w:val="F4724A5A"/>
    <w:rsid w:val="F5DD5A04"/>
    <w:rsid w:val="F6F76989"/>
    <w:rsid w:val="FBB712D1"/>
    <w:rsid w:val="FBF75E08"/>
    <w:rsid w:val="FBFE22F2"/>
    <w:rsid w:val="FCD604FE"/>
    <w:rsid w:val="FCF3451D"/>
    <w:rsid w:val="FDC3112D"/>
    <w:rsid w:val="FE8EEE6B"/>
    <w:rsid w:val="FEDD0E9C"/>
    <w:rsid w:val="FEDDE2D2"/>
    <w:rsid w:val="FEFE3FA6"/>
    <w:rsid w:val="FFDACE61"/>
    <w:rsid w:val="FFE77039"/>
    <w:rsid w:val="FFEFDCAA"/>
    <w:rsid w:val="FFFAA181"/>
    <w:rsid w:val="FFFAE88C"/>
    <w:rsid w:val="FFFF8F8E"/>
    <w:rsid w:val="00081850"/>
    <w:rsid w:val="000E4312"/>
    <w:rsid w:val="000F01D7"/>
    <w:rsid w:val="00102D0F"/>
    <w:rsid w:val="00180CEC"/>
    <w:rsid w:val="001976C8"/>
    <w:rsid w:val="001C4BB0"/>
    <w:rsid w:val="001D044C"/>
    <w:rsid w:val="001F5DFE"/>
    <w:rsid w:val="002270C4"/>
    <w:rsid w:val="00232951"/>
    <w:rsid w:val="0025174D"/>
    <w:rsid w:val="00290021"/>
    <w:rsid w:val="003350BA"/>
    <w:rsid w:val="00381184"/>
    <w:rsid w:val="003D4AEB"/>
    <w:rsid w:val="003D6EA5"/>
    <w:rsid w:val="004504E3"/>
    <w:rsid w:val="004B0EA2"/>
    <w:rsid w:val="005022C3"/>
    <w:rsid w:val="005432E6"/>
    <w:rsid w:val="0056577D"/>
    <w:rsid w:val="006A0701"/>
    <w:rsid w:val="006B215D"/>
    <w:rsid w:val="006D3017"/>
    <w:rsid w:val="00725532"/>
    <w:rsid w:val="00744AC9"/>
    <w:rsid w:val="00780A2A"/>
    <w:rsid w:val="007E23C1"/>
    <w:rsid w:val="00897DBD"/>
    <w:rsid w:val="008F0B8A"/>
    <w:rsid w:val="00A4428A"/>
    <w:rsid w:val="00A7256B"/>
    <w:rsid w:val="00B0323E"/>
    <w:rsid w:val="00B16835"/>
    <w:rsid w:val="00B33878"/>
    <w:rsid w:val="00B719DE"/>
    <w:rsid w:val="00BD2263"/>
    <w:rsid w:val="00BE1E64"/>
    <w:rsid w:val="00C00170"/>
    <w:rsid w:val="00C70D7E"/>
    <w:rsid w:val="00DF273F"/>
    <w:rsid w:val="00E369E1"/>
    <w:rsid w:val="00E6038B"/>
    <w:rsid w:val="00E71183"/>
    <w:rsid w:val="00E94FB7"/>
    <w:rsid w:val="00F205AE"/>
    <w:rsid w:val="00F5300D"/>
    <w:rsid w:val="00FD5F01"/>
    <w:rsid w:val="00FF6988"/>
    <w:rsid w:val="06BD87D3"/>
    <w:rsid w:val="1BDF111F"/>
    <w:rsid w:val="1DEB54F0"/>
    <w:rsid w:val="283DCB6C"/>
    <w:rsid w:val="2FE71EA3"/>
    <w:rsid w:val="2FFFD1EE"/>
    <w:rsid w:val="3ADE4484"/>
    <w:rsid w:val="3B6F30C1"/>
    <w:rsid w:val="3B7F09B0"/>
    <w:rsid w:val="3D6F2A33"/>
    <w:rsid w:val="3E3EBA1B"/>
    <w:rsid w:val="3FEBE9AD"/>
    <w:rsid w:val="4FC592FB"/>
    <w:rsid w:val="4FEFB03F"/>
    <w:rsid w:val="4FFBB718"/>
    <w:rsid w:val="53DFCEF1"/>
    <w:rsid w:val="577BBF55"/>
    <w:rsid w:val="5DFF0BE4"/>
    <w:rsid w:val="5ECFB1F9"/>
    <w:rsid w:val="5FACFED5"/>
    <w:rsid w:val="5FEF09B8"/>
    <w:rsid w:val="67BD4C02"/>
    <w:rsid w:val="6B6E286F"/>
    <w:rsid w:val="6BE575FF"/>
    <w:rsid w:val="6D7D8EFD"/>
    <w:rsid w:val="6EFBB88F"/>
    <w:rsid w:val="6FFC11E6"/>
    <w:rsid w:val="73FE8A05"/>
    <w:rsid w:val="75B7B7BF"/>
    <w:rsid w:val="75F7F662"/>
    <w:rsid w:val="76DFD725"/>
    <w:rsid w:val="774EE44C"/>
    <w:rsid w:val="777520BC"/>
    <w:rsid w:val="77F5F812"/>
    <w:rsid w:val="77FA5CB2"/>
    <w:rsid w:val="7AFD4161"/>
    <w:rsid w:val="7D77F566"/>
    <w:rsid w:val="7DFB924B"/>
    <w:rsid w:val="7E5FCB61"/>
    <w:rsid w:val="7ED78FC7"/>
    <w:rsid w:val="7EED5ECA"/>
    <w:rsid w:val="7F3F6163"/>
    <w:rsid w:val="7F5FA59A"/>
    <w:rsid w:val="7FBCCB87"/>
    <w:rsid w:val="7FCF4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FA79E2"/>
  <w15:docId w15:val="{5AD2E50F-A553-48CD-AA17-698907EA5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uiPriority w:val="22"/>
    <w:qFormat/>
    <w:rPr>
      <w:b/>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Default">
    <w:name w:val="Default"/>
    <w:qFormat/>
    <w:pPr>
      <w:widowControl w:val="0"/>
      <w:autoSpaceDE w:val="0"/>
      <w:autoSpaceDN w:val="0"/>
      <w:adjustRightInd w:val="0"/>
    </w:pPr>
    <w:rPr>
      <w:rFonts w:ascii="FZXiaoBiaoSong-B05S" w:eastAsia="FZXiaoBiaoSong-B05S" w:hAnsiTheme="minorHAnsi" w:cs="FZXiaoBiaoSong-B05S"/>
      <w:color w:val="000000"/>
      <w:sz w:val="24"/>
      <w:szCs w:val="24"/>
    </w:rPr>
  </w:style>
  <w:style w:type="paragraph" w:styleId="aa">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346</Words>
  <Characters>1978</Characters>
  <Application>Microsoft Office Word</Application>
  <DocSecurity>0</DocSecurity>
  <Lines>16</Lines>
  <Paragraphs>4</Paragraphs>
  <ScaleCrop>false</ScaleCrop>
  <Company>Microsoft</Company>
  <LinksUpToDate>false</LinksUpToDate>
  <CharactersWithSpaces>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Shawn Gong</cp:lastModifiedBy>
  <cp:revision>8</cp:revision>
  <cp:lastPrinted>2021-12-28T21:35:00Z</cp:lastPrinted>
  <dcterms:created xsi:type="dcterms:W3CDTF">2021-12-31T03:41:00Z</dcterms:created>
  <dcterms:modified xsi:type="dcterms:W3CDTF">2021-12-31T04:06:00Z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ies>
</file>